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90FC" w14:textId="0EF4E991" w:rsidR="0057526F" w:rsidRDefault="0057526F" w:rsidP="00C8730C">
      <w:pPr>
        <w:pStyle w:val="DocumentTitle"/>
        <w:rPr>
          <w:color w:val="auto"/>
        </w:rPr>
      </w:pPr>
      <w:r w:rsidRPr="0057526F">
        <w:rPr>
          <w:color w:val="666666" w:themeColor="background1"/>
        </w:rPr>
        <w:t>Syllabus</w:t>
      </w:r>
    </w:p>
    <w:p w14:paraId="3C683690" w14:textId="5C338771" w:rsidR="0057526F" w:rsidRPr="0057526F" w:rsidRDefault="00ED0F5D" w:rsidP="00C8730C">
      <w:pPr>
        <w:pStyle w:val="DocumentTitle"/>
        <w:rPr>
          <w:color w:val="auto"/>
        </w:rPr>
      </w:pPr>
      <w:r>
        <w:rPr>
          <w:color w:val="auto"/>
        </w:rPr>
        <w:t>Geog</w:t>
      </w:r>
      <w:r w:rsidR="0068325E">
        <w:rPr>
          <w:color w:val="auto"/>
        </w:rPr>
        <w:t>/E</w:t>
      </w:r>
      <w:r w:rsidR="000B6D4A">
        <w:rPr>
          <w:color w:val="auto"/>
        </w:rPr>
        <w:t>ART</w:t>
      </w:r>
      <w:r w:rsidR="0059243B">
        <w:rPr>
          <w:color w:val="auto"/>
        </w:rPr>
        <w:t>H</w:t>
      </w:r>
      <w:r w:rsidR="000B6D4A">
        <w:rPr>
          <w:color w:val="auto"/>
        </w:rPr>
        <w:t>SC</w:t>
      </w:r>
      <w:r>
        <w:rPr>
          <w:color w:val="auto"/>
        </w:rPr>
        <w:t xml:space="preserve"> </w:t>
      </w:r>
      <w:r w:rsidR="0068325E">
        <w:rPr>
          <w:color w:val="auto"/>
        </w:rPr>
        <w:t>4</w:t>
      </w:r>
      <w:r w:rsidR="007161BD">
        <w:rPr>
          <w:color w:val="auto"/>
        </w:rPr>
        <w:t>911</w:t>
      </w:r>
    </w:p>
    <w:p w14:paraId="6E4A1453" w14:textId="7349FFA4" w:rsidR="000D156A" w:rsidRPr="00D10FA8" w:rsidRDefault="00D01FB0" w:rsidP="00C8730C">
      <w:pPr>
        <w:pStyle w:val="DocumentSubtitle"/>
        <w:rPr>
          <w:color w:val="0D0D0D" w:themeColor="text1" w:themeTint="F2"/>
        </w:rPr>
      </w:pPr>
      <w:r w:rsidRPr="00D01FB0">
        <w:rPr>
          <w:color w:val="000000" w:themeColor="text1"/>
        </w:rPr>
        <w:t xml:space="preserve">Earth’s climate: </w:t>
      </w:r>
      <w:r>
        <w:rPr>
          <w:color w:val="000000" w:themeColor="text1"/>
        </w:rPr>
        <w:t>P</w:t>
      </w:r>
      <w:r w:rsidRPr="00D01FB0">
        <w:rPr>
          <w:color w:val="000000" w:themeColor="text1"/>
        </w:rPr>
        <w:t xml:space="preserve">ast and </w:t>
      </w:r>
      <w:r>
        <w:rPr>
          <w:color w:val="000000" w:themeColor="text1"/>
        </w:rPr>
        <w:t>F</w:t>
      </w:r>
      <w:r w:rsidRPr="00D01FB0">
        <w:rPr>
          <w:color w:val="000000" w:themeColor="text1"/>
        </w:rPr>
        <w:t>uture</w:t>
      </w:r>
      <w:r w:rsidR="0057526F">
        <w:br/>
      </w:r>
      <w:r w:rsidR="00A32D90">
        <w:rPr>
          <w:color w:val="595959" w:themeColor="text1" w:themeTint="A6"/>
        </w:rPr>
        <w:t>Spring</w:t>
      </w:r>
      <w:r w:rsidR="4E04DCB5" w:rsidRPr="00D10FA8">
        <w:rPr>
          <w:color w:val="595959" w:themeColor="text1" w:themeTint="A6"/>
        </w:rPr>
        <w:t xml:space="preserve"> </w:t>
      </w:r>
      <w:r w:rsidR="4E04DCB5" w:rsidRPr="00D10FA8">
        <w:rPr>
          <w:rFonts w:cs="Times New Roman (Body CS)"/>
          <w:color w:val="595959" w:themeColor="text1" w:themeTint="A6"/>
        </w:rPr>
        <w:t>20</w:t>
      </w:r>
      <w:r w:rsidR="007C1858">
        <w:rPr>
          <w:rFonts w:cs="Times New Roman (Body CS)"/>
          <w:color w:val="595959" w:themeColor="text1" w:themeTint="A6"/>
        </w:rPr>
        <w:t>2</w:t>
      </w:r>
      <w:r>
        <w:rPr>
          <w:rFonts w:cs="Times New Roman (Body CS)"/>
          <w:color w:val="595959" w:themeColor="text1" w:themeTint="A6"/>
        </w:rPr>
        <w:t>3</w:t>
      </w:r>
      <w:r w:rsidR="4E04DCB5" w:rsidRPr="00D10FA8">
        <w:rPr>
          <w:color w:val="595959" w:themeColor="text1" w:themeTint="A6"/>
        </w:rPr>
        <w:t xml:space="preserve"> –</w:t>
      </w:r>
      <w:r w:rsidR="00F92042">
        <w:rPr>
          <w:color w:val="595959" w:themeColor="text1" w:themeTint="A6"/>
        </w:rPr>
        <w:t xml:space="preserve">Course # </w:t>
      </w:r>
      <w:r w:rsidR="00D97D34" w:rsidRPr="7CD7ED3C">
        <w:rPr>
          <w:color w:val="595959" w:themeColor="text1" w:themeTint="A6"/>
        </w:rPr>
        <w:t>4</w:t>
      </w:r>
      <w:r w:rsidR="008E7300" w:rsidRPr="7CD7ED3C">
        <w:rPr>
          <w:color w:val="595959" w:themeColor="text1" w:themeTint="A6"/>
        </w:rPr>
        <w:t>911</w:t>
      </w:r>
    </w:p>
    <w:p w14:paraId="2AFAB794" w14:textId="1E26D5E5" w:rsidR="000D156A" w:rsidRPr="0057526F" w:rsidRDefault="0057526F" w:rsidP="0057526F">
      <w:pPr>
        <w:pStyle w:val="Heading1"/>
      </w:pPr>
      <w:r w:rsidRPr="0057526F">
        <w:t>Course overview</w:t>
      </w:r>
    </w:p>
    <w:p w14:paraId="7647056D" w14:textId="77777777" w:rsidR="00390C98" w:rsidRDefault="00390C98" w:rsidP="0057526F">
      <w:pPr>
        <w:pStyle w:val="Heading2"/>
      </w:pPr>
      <w:r>
        <w:t>Course information</w:t>
      </w:r>
    </w:p>
    <w:p w14:paraId="4F3A5C59" w14:textId="31DF6B80" w:rsidR="00390C98" w:rsidRPr="00390C98" w:rsidRDefault="00397B64" w:rsidP="00390C98">
      <w:pPr>
        <w:pStyle w:val="ListParagraph"/>
        <w:numPr>
          <w:ilvl w:val="0"/>
          <w:numId w:val="49"/>
        </w:numPr>
      </w:pPr>
      <w:r>
        <w:t xml:space="preserve">Class </w:t>
      </w:r>
      <w:r w:rsidR="00A32D90">
        <w:t xml:space="preserve">lecture </w:t>
      </w:r>
      <w:r>
        <w:t>periods</w:t>
      </w:r>
      <w:r w:rsidR="00390C98" w:rsidRPr="00390C98">
        <w:t xml:space="preserve">: </w:t>
      </w:r>
      <w:r w:rsidR="00390C98">
        <w:t>Tuesday</w:t>
      </w:r>
      <w:r w:rsidR="00C23271">
        <w:t>s and</w:t>
      </w:r>
      <w:r w:rsidR="00390C98">
        <w:t xml:space="preserve"> Thursday</w:t>
      </w:r>
      <w:r w:rsidR="00C23271">
        <w:t>s 12:45-2:05pm</w:t>
      </w:r>
      <w:r w:rsidR="00390C98">
        <w:t>.</w:t>
      </w:r>
    </w:p>
    <w:p w14:paraId="0CF5A085" w14:textId="0DD9E5F6" w:rsidR="00390C98" w:rsidRDefault="00390C98" w:rsidP="00390C98">
      <w:pPr>
        <w:pStyle w:val="ListParagraph"/>
        <w:numPr>
          <w:ilvl w:val="0"/>
          <w:numId w:val="49"/>
        </w:numPr>
      </w:pPr>
      <w:r w:rsidRPr="00390C98">
        <w:t>Credit hours: 3</w:t>
      </w:r>
    </w:p>
    <w:p w14:paraId="19176C7E" w14:textId="108BBD9C" w:rsidR="00397B64" w:rsidRPr="00390C98" w:rsidRDefault="00397B64" w:rsidP="00390C98">
      <w:pPr>
        <w:pStyle w:val="ListParagraph"/>
        <w:numPr>
          <w:ilvl w:val="0"/>
          <w:numId w:val="49"/>
        </w:numPr>
      </w:pPr>
      <w:r>
        <w:t xml:space="preserve">Prerequisites: </w:t>
      </w:r>
      <w:r w:rsidR="00D9198F">
        <w:t>either E</w:t>
      </w:r>
      <w:r w:rsidR="0095677F">
        <w:t xml:space="preserve">ARTHSC/HIST/EEOB </w:t>
      </w:r>
      <w:r w:rsidR="00CA5510">
        <w:t xml:space="preserve">1911 </w:t>
      </w:r>
      <w:r w:rsidR="00D9198F">
        <w:t>or GEOG</w:t>
      </w:r>
      <w:r w:rsidR="0095677F">
        <w:t xml:space="preserve"> </w:t>
      </w:r>
      <w:r w:rsidR="002515AD">
        <w:t>3900/3901H</w:t>
      </w:r>
    </w:p>
    <w:p w14:paraId="564A1F34" w14:textId="434BDA19" w:rsidR="00390C98" w:rsidRDefault="00390C98" w:rsidP="00390C98">
      <w:pPr>
        <w:pStyle w:val="ListParagraph"/>
        <w:numPr>
          <w:ilvl w:val="0"/>
          <w:numId w:val="49"/>
        </w:numPr>
      </w:pPr>
      <w:r w:rsidRPr="00390C98">
        <w:t xml:space="preserve">Mode of delivery: </w:t>
      </w:r>
      <w:r w:rsidR="002515AD">
        <w:t>in person</w:t>
      </w:r>
    </w:p>
    <w:p w14:paraId="45333EAC" w14:textId="1DA822C2" w:rsidR="0057526F" w:rsidRPr="0057526F" w:rsidRDefault="0057526F" w:rsidP="0057526F">
      <w:pPr>
        <w:pStyle w:val="Heading2"/>
      </w:pPr>
      <w:r>
        <w:t>Instructor</w:t>
      </w:r>
      <w:r w:rsidR="00FE243E">
        <w:t>s</w:t>
      </w:r>
    </w:p>
    <w:p w14:paraId="2D111B28" w14:textId="77777777" w:rsidR="00384C22" w:rsidRDefault="4E04DCB5" w:rsidP="4E04DCB5">
      <w:pPr>
        <w:spacing w:after="120"/>
      </w:pPr>
      <w:r>
        <w:t>Instructor</w:t>
      </w:r>
      <w:r w:rsidR="003236A3">
        <w:t>s</w:t>
      </w:r>
      <w:r>
        <w:t>:</w:t>
      </w:r>
      <w:r w:rsidR="001803E6">
        <w:t xml:space="preserve"> </w:t>
      </w:r>
    </w:p>
    <w:p w14:paraId="43B55219" w14:textId="0EC8166D" w:rsidR="0057526F" w:rsidRDefault="00397B64" w:rsidP="4E04DCB5">
      <w:pPr>
        <w:spacing w:after="120"/>
      </w:pPr>
      <w:r>
        <w:t xml:space="preserve">Dr. </w:t>
      </w:r>
      <w:r w:rsidR="001803E6">
        <w:t>Bryan G. Mark</w:t>
      </w:r>
      <w:r>
        <w:t xml:space="preserve"> (address as Professor Mark)</w:t>
      </w:r>
    </w:p>
    <w:p w14:paraId="1ADCF2D9" w14:textId="7E622BA7" w:rsidR="0057526F" w:rsidRDefault="4E04DCB5" w:rsidP="00390C98">
      <w:pPr>
        <w:pStyle w:val="ListParagraph"/>
        <w:numPr>
          <w:ilvl w:val="0"/>
          <w:numId w:val="47"/>
        </w:numPr>
      </w:pPr>
      <w:r>
        <w:t>Email address:</w:t>
      </w:r>
      <w:r w:rsidR="001803E6">
        <w:t xml:space="preserve"> mark.9@osu.edu</w:t>
      </w:r>
    </w:p>
    <w:p w14:paraId="79BFAB68" w14:textId="1731A892" w:rsidR="0057526F" w:rsidRDefault="4E04DCB5" w:rsidP="00390C98">
      <w:pPr>
        <w:pStyle w:val="ListParagraph"/>
        <w:numPr>
          <w:ilvl w:val="0"/>
          <w:numId w:val="47"/>
        </w:numPr>
      </w:pPr>
      <w:r>
        <w:t>Phone number:</w:t>
      </w:r>
      <w:r w:rsidR="001803E6">
        <w:t xml:space="preserve"> 614-247-6180</w:t>
      </w:r>
    </w:p>
    <w:p w14:paraId="04E23404" w14:textId="055C2612" w:rsidR="0057526F" w:rsidRDefault="4E04DCB5" w:rsidP="00390C98">
      <w:pPr>
        <w:pStyle w:val="ListParagraph"/>
        <w:numPr>
          <w:ilvl w:val="0"/>
          <w:numId w:val="47"/>
        </w:numPr>
      </w:pPr>
      <w:r>
        <w:t>Office hours</w:t>
      </w:r>
      <w:r w:rsidR="00976699">
        <w:t>:</w:t>
      </w:r>
      <w:r w:rsidR="001803E6">
        <w:t xml:space="preserve"> T/R </w:t>
      </w:r>
      <w:r w:rsidR="00A32D90">
        <w:t xml:space="preserve">11 a.m. </w:t>
      </w:r>
      <w:r w:rsidR="00EB13AC">
        <w:t>-</w:t>
      </w:r>
      <w:r w:rsidR="00A32D90">
        <w:t>12</w:t>
      </w:r>
      <w:r w:rsidR="00EB13AC">
        <w:t xml:space="preserve"> p</w:t>
      </w:r>
      <w:r w:rsidR="00A32D90">
        <w:t>.</w:t>
      </w:r>
      <w:r w:rsidR="00EB13AC">
        <w:t>m</w:t>
      </w:r>
      <w:r w:rsidR="00A32D90">
        <w:t>.</w:t>
      </w:r>
      <w:r w:rsidR="00EB13AC">
        <w:t xml:space="preserve"> on zoom or by appointment</w:t>
      </w:r>
    </w:p>
    <w:p w14:paraId="421B0D25" w14:textId="7DAE38EF" w:rsidR="00F92042" w:rsidRDefault="00384C22" w:rsidP="4E04DCB5">
      <w:pPr>
        <w:spacing w:after="120"/>
      </w:pPr>
      <w:r>
        <w:t xml:space="preserve">Dr. Matthew </w:t>
      </w:r>
      <w:r w:rsidR="0095677F">
        <w:t xml:space="preserve">R. </w:t>
      </w:r>
      <w:r>
        <w:t xml:space="preserve">Saltzman </w:t>
      </w:r>
    </w:p>
    <w:p w14:paraId="57A1FAE7" w14:textId="74C39BCF" w:rsidR="0095677F" w:rsidRDefault="0095677F" w:rsidP="0095677F">
      <w:pPr>
        <w:pStyle w:val="ListParagraph"/>
        <w:numPr>
          <w:ilvl w:val="0"/>
          <w:numId w:val="47"/>
        </w:numPr>
      </w:pPr>
      <w:r>
        <w:t>Email address: saltzman.11@osu.edu</w:t>
      </w:r>
    </w:p>
    <w:p w14:paraId="7C235405" w14:textId="5628C956" w:rsidR="0095677F" w:rsidRDefault="0095677F" w:rsidP="0095677F">
      <w:pPr>
        <w:pStyle w:val="ListParagraph"/>
        <w:numPr>
          <w:ilvl w:val="0"/>
          <w:numId w:val="47"/>
        </w:numPr>
      </w:pPr>
      <w:r>
        <w:t>Phone number: 614-292-0481</w:t>
      </w:r>
    </w:p>
    <w:p w14:paraId="725B376E" w14:textId="7A8A804C" w:rsidR="0095677F" w:rsidRDefault="0095677F" w:rsidP="0095677F">
      <w:pPr>
        <w:pStyle w:val="ListParagraph"/>
        <w:numPr>
          <w:ilvl w:val="0"/>
          <w:numId w:val="47"/>
        </w:numPr>
      </w:pPr>
      <w:r>
        <w:t>Office hours: T/R 10 a.m. -11 a.m. on zoom or by appointment</w:t>
      </w:r>
    </w:p>
    <w:p w14:paraId="5787FA85" w14:textId="77777777" w:rsidR="001C4423" w:rsidRDefault="001C4423" w:rsidP="0057526F">
      <w:pPr>
        <w:pStyle w:val="Heading2"/>
      </w:pPr>
    </w:p>
    <w:p w14:paraId="7967E686" w14:textId="77777777" w:rsidR="001C4423" w:rsidRDefault="001C4423" w:rsidP="0057526F">
      <w:pPr>
        <w:pStyle w:val="Heading2"/>
      </w:pPr>
    </w:p>
    <w:p w14:paraId="48EC1C56" w14:textId="4EFE6462" w:rsidR="0057485B" w:rsidRPr="0057485B" w:rsidRDefault="4E04DCB5" w:rsidP="0057485B">
      <w:pPr>
        <w:pStyle w:val="Heading1"/>
      </w:pPr>
      <w:r w:rsidRPr="4E04DCB5">
        <w:lastRenderedPageBreak/>
        <w:t>How this course works</w:t>
      </w:r>
    </w:p>
    <w:p w14:paraId="7DE2DD4C" w14:textId="1EC1CBA0" w:rsidR="0057526F" w:rsidRPr="00B45693" w:rsidRDefault="00065CD7" w:rsidP="4E04DCB5">
      <w:pPr>
        <w:spacing w:after="60" w:line="240" w:lineRule="auto"/>
      </w:pPr>
      <w:r>
        <w:rPr>
          <w:b/>
          <w:bCs/>
        </w:rPr>
        <w:t>Class Format</w:t>
      </w:r>
      <w:r w:rsidR="4E04DCB5" w:rsidRPr="4E04DCB5">
        <w:rPr>
          <w:b/>
          <w:bCs/>
        </w:rPr>
        <w:t xml:space="preserve">: </w:t>
      </w:r>
      <w:r w:rsidR="00B72EBE">
        <w:t>This course will be delivered</w:t>
      </w:r>
      <w:r w:rsidR="4E04DCB5" w:rsidRPr="4E04DCB5">
        <w:t xml:space="preserve"> </w:t>
      </w:r>
      <w:r w:rsidR="00037808">
        <w:rPr>
          <w:b/>
          <w:bCs/>
          <w:i/>
          <w:iCs/>
        </w:rPr>
        <w:t>in-person</w:t>
      </w:r>
      <w:r w:rsidR="00B72EBE">
        <w:t xml:space="preserve">, with all course materials accessible from OSU's </w:t>
      </w:r>
      <w:r w:rsidR="00B72EBE" w:rsidRPr="007E4145">
        <w:rPr>
          <w:b/>
          <w:bCs/>
        </w:rPr>
        <w:t>Carmen Canvas</w:t>
      </w:r>
      <w:r w:rsidR="00B72EBE">
        <w:t xml:space="preserve"> interface</w:t>
      </w:r>
      <w:r w:rsidR="4E04DCB5" w:rsidRPr="4E04DCB5">
        <w:t>.</w:t>
      </w:r>
      <w:r w:rsidR="00B72EBE">
        <w:t xml:space="preserve"> </w:t>
      </w:r>
    </w:p>
    <w:p w14:paraId="3415ACAA" w14:textId="77777777" w:rsidR="00FC70E4" w:rsidRDefault="00FC70E4" w:rsidP="4E04DCB5">
      <w:pPr>
        <w:spacing w:after="60" w:line="240" w:lineRule="auto"/>
        <w:rPr>
          <w:b/>
          <w:bCs/>
        </w:rPr>
      </w:pPr>
    </w:p>
    <w:p w14:paraId="4A9ADB0C" w14:textId="0B861598" w:rsidR="0057526F" w:rsidRPr="00B45693" w:rsidRDefault="4E04DCB5" w:rsidP="4E04DCB5">
      <w:pPr>
        <w:spacing w:after="60" w:line="240" w:lineRule="auto"/>
        <w:rPr>
          <w:rFonts w:eastAsia="Arial" w:cs="Arial"/>
        </w:rPr>
      </w:pPr>
      <w:r w:rsidRPr="4E04DCB5">
        <w:rPr>
          <w:b/>
          <w:bCs/>
        </w:rPr>
        <w:t>Credit hours and work expectations:</w:t>
      </w:r>
      <w:r w:rsidRPr="4E04DCB5">
        <w:t xml:space="preserve"> This is a </w:t>
      </w:r>
      <w:r w:rsidRPr="4E04DCB5">
        <w:rPr>
          <w:b/>
          <w:bCs/>
        </w:rPr>
        <w:t>3-credit-hour course</w:t>
      </w:r>
      <w:r w:rsidRPr="4E04DCB5">
        <w:t xml:space="preserve">. According to </w:t>
      </w:r>
      <w:hyperlink r:id="rId11">
        <w:r w:rsidRPr="4E04DCB5">
          <w:rPr>
            <w:rStyle w:val="Hyperlink"/>
          </w:rPr>
          <w:t>Ohio State policy</w:t>
        </w:r>
      </w:hyperlink>
      <w:r w:rsidRPr="4E04DCB5">
        <w:t xml:space="preserve">, students should expect around 3 hours per week of time spent on direct instruction (instructor content and Carmen activities, for example) in addition to 6 hours of homework (reading and assignment </w:t>
      </w:r>
      <w:r w:rsidRPr="4E04DCB5">
        <w:rPr>
          <w:rFonts w:eastAsia="Arial" w:cs="Arial"/>
        </w:rPr>
        <w:t xml:space="preserve">preparation, for example) to receive a </w:t>
      </w:r>
      <w:r w:rsidR="00FE243E">
        <w:rPr>
          <w:rFonts w:eastAsia="Arial" w:cs="Arial"/>
        </w:rPr>
        <w:t>passing grade</w:t>
      </w:r>
      <w:r w:rsidRPr="4E04DCB5">
        <w:rPr>
          <w:rFonts w:eastAsia="Arial" w:cs="Arial"/>
        </w:rPr>
        <w:t>.</w:t>
      </w:r>
    </w:p>
    <w:p w14:paraId="3E8DCC86" w14:textId="77777777" w:rsidR="00FC70E4" w:rsidRDefault="00FC70E4" w:rsidP="4E04DCB5">
      <w:pPr>
        <w:spacing w:after="60" w:line="240" w:lineRule="auto"/>
        <w:rPr>
          <w:rFonts w:eastAsia="Arial" w:cs="Arial"/>
          <w:b/>
          <w:bCs/>
        </w:rPr>
      </w:pPr>
    </w:p>
    <w:p w14:paraId="4C04BC46" w14:textId="34B1EF5D" w:rsidR="00FE243E" w:rsidRPr="00AE780A" w:rsidRDefault="4E04DCB5" w:rsidP="00AE780A">
      <w:pPr>
        <w:spacing w:after="60" w:line="240" w:lineRule="auto"/>
        <w:rPr>
          <w:rFonts w:eastAsia="Arial" w:cs="Arial"/>
        </w:rPr>
      </w:pPr>
      <w:r w:rsidRPr="4E04DCB5">
        <w:rPr>
          <w:rFonts w:eastAsia="Arial" w:cs="Arial"/>
          <w:b/>
          <w:bCs/>
        </w:rPr>
        <w:t xml:space="preserve">Attendance and participation requirements: </w:t>
      </w:r>
      <w:r w:rsidR="00816D54">
        <w:rPr>
          <w:rFonts w:eastAsia="Arial" w:cs="Arial"/>
        </w:rPr>
        <w:t>Student</w:t>
      </w:r>
      <w:r w:rsidRPr="4E04DCB5">
        <w:rPr>
          <w:rFonts w:eastAsia="Arial" w:cs="Arial"/>
        </w:rPr>
        <w:t xml:space="preserve"> attendance and participation</w:t>
      </w:r>
      <w:r w:rsidR="003E554A">
        <w:rPr>
          <w:rFonts w:eastAsia="Arial" w:cs="Arial"/>
        </w:rPr>
        <w:t xml:space="preserve"> will be tracked by use of TopHat</w:t>
      </w:r>
      <w:r w:rsidR="00152346">
        <w:rPr>
          <w:rFonts w:eastAsia="Arial" w:cs="Arial"/>
        </w:rPr>
        <w:t>, as well as completion of feedback and entrance/exit surveys</w:t>
      </w:r>
      <w:r w:rsidRPr="4E04DCB5">
        <w:rPr>
          <w:rFonts w:eastAsia="Arial" w:cs="Arial"/>
        </w:rPr>
        <w:t xml:space="preserve">. </w:t>
      </w:r>
      <w:r w:rsidR="00ED79FD">
        <w:rPr>
          <w:rFonts w:eastAsia="Arial" w:cs="Arial"/>
        </w:rPr>
        <w:t>Students are expected therefore to be attentive regularly to the class Carmen page.</w:t>
      </w:r>
    </w:p>
    <w:p w14:paraId="50DEE150" w14:textId="6437C3D6" w:rsidR="00244A8C" w:rsidRDefault="00152346" w:rsidP="4E04DCB5">
      <w:pPr>
        <w:pStyle w:val="ListParagraph"/>
        <w:numPr>
          <w:ilvl w:val="0"/>
          <w:numId w:val="38"/>
        </w:numPr>
        <w:spacing w:after="60" w:line="240" w:lineRule="auto"/>
      </w:pPr>
      <w:r>
        <w:rPr>
          <w:b/>
        </w:rPr>
        <w:t>TopHat</w:t>
      </w:r>
      <w:r w:rsidR="00E001D9">
        <w:rPr>
          <w:b/>
        </w:rPr>
        <w:t>:</w:t>
      </w:r>
      <w:r w:rsidR="00E001D9">
        <w:t xml:space="preserve"> </w:t>
      </w:r>
      <w:r w:rsidRPr="00152346">
        <w:rPr>
          <w:b/>
          <w:color w:val="C00000"/>
        </w:rPr>
        <w:t>RANDOM DURING LECTURES.</w:t>
      </w:r>
      <w:r w:rsidRPr="00152346">
        <w:rPr>
          <w:color w:val="C00000"/>
        </w:rPr>
        <w:t xml:space="preserve"> </w:t>
      </w:r>
      <w:r w:rsidR="00E001D9">
        <w:t xml:space="preserve">Regular </w:t>
      </w:r>
      <w:r>
        <w:t xml:space="preserve">assessment of understanding and </w:t>
      </w:r>
      <w:r w:rsidR="00E001D9">
        <w:t xml:space="preserve">participation </w:t>
      </w:r>
      <w:r>
        <w:t>will be evaluated and recorded via TopHat during lectures. We will count full credit for participating, but award additional extra credit for correct responses.</w:t>
      </w:r>
    </w:p>
    <w:p w14:paraId="4A60D0F8" w14:textId="1A5415ED" w:rsidR="00152346" w:rsidRPr="00152346" w:rsidRDefault="00152346" w:rsidP="00ED79FD">
      <w:pPr>
        <w:pStyle w:val="ListParagraph"/>
        <w:numPr>
          <w:ilvl w:val="0"/>
          <w:numId w:val="38"/>
        </w:numPr>
        <w:spacing w:after="60" w:line="240" w:lineRule="auto"/>
        <w:rPr>
          <w:rStyle w:val="Strong"/>
          <w:b w:val="0"/>
          <w:bCs w:val="0"/>
        </w:rPr>
      </w:pPr>
      <w:r w:rsidRPr="00152346">
        <w:rPr>
          <w:rStyle w:val="Strong"/>
          <w:bCs w:val="0"/>
        </w:rPr>
        <w:t xml:space="preserve">Group </w:t>
      </w:r>
      <w:r w:rsidR="00B56E82">
        <w:rPr>
          <w:rStyle w:val="Strong"/>
          <w:bCs w:val="0"/>
        </w:rPr>
        <w:t>activities</w:t>
      </w:r>
      <w:r w:rsidRPr="00152346">
        <w:rPr>
          <w:rStyle w:val="Strong"/>
          <w:bCs w:val="0"/>
        </w:rPr>
        <w:t>:</w:t>
      </w:r>
      <w:r>
        <w:rPr>
          <w:rStyle w:val="Strong"/>
          <w:b w:val="0"/>
          <w:bCs w:val="0"/>
        </w:rPr>
        <w:t xml:space="preserve"> </w:t>
      </w:r>
      <w:r w:rsidR="00B56E82" w:rsidRPr="00B56E82">
        <w:rPr>
          <w:rStyle w:val="Strong"/>
          <w:bCs w:val="0"/>
          <w:color w:val="C00000"/>
        </w:rPr>
        <w:t>PERIODIC.</w:t>
      </w:r>
      <w:r w:rsidR="00B56E82">
        <w:rPr>
          <w:rStyle w:val="Strong"/>
          <w:b w:val="0"/>
          <w:bCs w:val="0"/>
        </w:rPr>
        <w:t xml:space="preserve"> </w:t>
      </w:r>
      <w:r>
        <w:rPr>
          <w:rStyle w:val="Strong"/>
          <w:b w:val="0"/>
          <w:bCs w:val="0"/>
        </w:rPr>
        <w:t xml:space="preserve">There </w:t>
      </w:r>
      <w:r w:rsidR="00B56E82">
        <w:rPr>
          <w:rStyle w:val="Strong"/>
          <w:b w:val="0"/>
          <w:bCs w:val="0"/>
        </w:rPr>
        <w:t xml:space="preserve">will be in-class activities </w:t>
      </w:r>
      <w:r>
        <w:rPr>
          <w:rStyle w:val="Strong"/>
          <w:b w:val="0"/>
          <w:bCs w:val="0"/>
        </w:rPr>
        <w:t xml:space="preserve">that will </w:t>
      </w:r>
      <w:r w:rsidR="00B56E82">
        <w:rPr>
          <w:rStyle w:val="Strong"/>
          <w:b w:val="0"/>
          <w:bCs w:val="0"/>
        </w:rPr>
        <w:t xml:space="preserve">require active participation and </w:t>
      </w:r>
      <w:r>
        <w:rPr>
          <w:rStyle w:val="Strong"/>
          <w:b w:val="0"/>
          <w:bCs w:val="0"/>
        </w:rPr>
        <w:t>a single group grade</w:t>
      </w:r>
      <w:r w:rsidR="00B56E82">
        <w:rPr>
          <w:rStyle w:val="Strong"/>
          <w:b w:val="0"/>
          <w:bCs w:val="0"/>
        </w:rPr>
        <w:t>. The final project grade</w:t>
      </w:r>
      <w:r>
        <w:rPr>
          <w:rStyle w:val="Strong"/>
          <w:b w:val="0"/>
          <w:bCs w:val="0"/>
        </w:rPr>
        <w:t xml:space="preserve"> will be modified to reflect individual participation effort</w:t>
      </w:r>
      <w:r w:rsidR="00B56E82">
        <w:rPr>
          <w:rStyle w:val="Strong"/>
          <w:b w:val="0"/>
          <w:bCs w:val="0"/>
        </w:rPr>
        <w:t>, but active involvement is expected from all students</w:t>
      </w:r>
      <w:r>
        <w:rPr>
          <w:rStyle w:val="Strong"/>
          <w:b w:val="0"/>
          <w:bCs w:val="0"/>
        </w:rPr>
        <w:t xml:space="preserve">. </w:t>
      </w:r>
    </w:p>
    <w:p w14:paraId="2773CC3E" w14:textId="05CFAE05" w:rsidR="4E04DCB5" w:rsidRDefault="4E04DCB5" w:rsidP="4E04DCB5">
      <w:pPr>
        <w:pStyle w:val="Heading1"/>
      </w:pPr>
      <w:r>
        <w:t xml:space="preserve">Course materials </w:t>
      </w:r>
    </w:p>
    <w:p w14:paraId="297B27E2" w14:textId="21FEE4A2" w:rsidR="0057526F" w:rsidRPr="00670AF6" w:rsidRDefault="0057526F" w:rsidP="00670AF6">
      <w:pPr>
        <w:pStyle w:val="Heading2"/>
      </w:pPr>
      <w:r>
        <w:t>Textboo</w:t>
      </w:r>
      <w:r w:rsidR="003855C4">
        <w:t>k</w:t>
      </w:r>
    </w:p>
    <w:p w14:paraId="781FD010" w14:textId="24993472" w:rsidR="00CE71DB" w:rsidRPr="00CE71DB" w:rsidRDefault="00CE71DB" w:rsidP="00CE71DB">
      <w:pPr>
        <w:pStyle w:val="Heading2"/>
        <w:rPr>
          <w:rFonts w:ascii="Arial" w:eastAsiaTheme="minorEastAsia" w:hAnsi="Arial" w:cstheme="minorBidi"/>
          <w:b w:val="0"/>
          <w:sz w:val="24"/>
          <w:szCs w:val="24"/>
        </w:rPr>
      </w:pPr>
      <w:r w:rsidRPr="00CE71DB">
        <w:rPr>
          <w:rFonts w:ascii="Arial" w:eastAsiaTheme="minorEastAsia" w:hAnsi="Arial" w:cstheme="minorBidi"/>
          <w:b w:val="0"/>
          <w:sz w:val="24"/>
          <w:szCs w:val="24"/>
        </w:rPr>
        <w:t xml:space="preserve">We will use </w:t>
      </w:r>
      <w:r w:rsidR="003855C4">
        <w:rPr>
          <w:rFonts w:ascii="Arial" w:eastAsiaTheme="minorEastAsia" w:hAnsi="Arial" w:cstheme="minorBidi"/>
          <w:b w:val="0"/>
          <w:sz w:val="24"/>
          <w:szCs w:val="24"/>
        </w:rPr>
        <w:t>a</w:t>
      </w:r>
      <w:r w:rsidR="00B72EBE" w:rsidRPr="0087129D">
        <w:rPr>
          <w:rFonts w:ascii="Arial" w:eastAsiaTheme="minorEastAsia" w:hAnsi="Arial" w:cstheme="minorBidi"/>
          <w:sz w:val="24"/>
          <w:szCs w:val="24"/>
        </w:rPr>
        <w:t xml:space="preserve"> primary textbook</w:t>
      </w:r>
      <w:r w:rsidR="00B72EBE">
        <w:rPr>
          <w:rFonts w:ascii="Arial" w:eastAsiaTheme="minorEastAsia" w:hAnsi="Arial" w:cstheme="minorBidi"/>
          <w:b w:val="0"/>
          <w:sz w:val="24"/>
          <w:szCs w:val="24"/>
        </w:rPr>
        <w:t xml:space="preserve"> for the class. </w:t>
      </w:r>
      <w:r w:rsidR="00390C98">
        <w:rPr>
          <w:rFonts w:ascii="Arial" w:eastAsiaTheme="minorEastAsia" w:hAnsi="Arial" w:cstheme="minorBidi"/>
          <w:b w:val="0"/>
          <w:sz w:val="24"/>
          <w:szCs w:val="24"/>
        </w:rPr>
        <w:t>Required w</w:t>
      </w:r>
      <w:r w:rsidR="0087129D">
        <w:rPr>
          <w:rFonts w:ascii="Arial" w:eastAsiaTheme="minorEastAsia" w:hAnsi="Arial" w:cstheme="minorBidi"/>
          <w:b w:val="0"/>
          <w:sz w:val="24"/>
          <w:szCs w:val="24"/>
        </w:rPr>
        <w:t xml:space="preserve">eekly readings </w:t>
      </w:r>
      <w:r w:rsidRPr="00CE71DB">
        <w:rPr>
          <w:rFonts w:ascii="Arial" w:eastAsiaTheme="minorEastAsia" w:hAnsi="Arial" w:cstheme="minorBidi"/>
          <w:b w:val="0"/>
          <w:sz w:val="24"/>
          <w:szCs w:val="24"/>
        </w:rPr>
        <w:t>will help organize our inquiry into g</w:t>
      </w:r>
      <w:r w:rsidR="00B72EBE">
        <w:rPr>
          <w:rFonts w:ascii="Arial" w:eastAsiaTheme="minorEastAsia" w:hAnsi="Arial" w:cstheme="minorBidi"/>
          <w:b w:val="0"/>
          <w:sz w:val="24"/>
          <w:szCs w:val="24"/>
        </w:rPr>
        <w:t>lobal climate change AND provide</w:t>
      </w:r>
      <w:r w:rsidRPr="00CE71DB">
        <w:rPr>
          <w:rFonts w:ascii="Arial" w:eastAsiaTheme="minorEastAsia" w:hAnsi="Arial" w:cstheme="minorBidi"/>
          <w:b w:val="0"/>
          <w:sz w:val="24"/>
          <w:szCs w:val="24"/>
        </w:rPr>
        <w:t xml:space="preserve"> good reference to basic principles</w:t>
      </w:r>
      <w:r w:rsidR="00B72EBE">
        <w:rPr>
          <w:rFonts w:ascii="Arial" w:eastAsiaTheme="minorEastAsia" w:hAnsi="Arial" w:cstheme="minorBidi"/>
          <w:b w:val="0"/>
          <w:sz w:val="24"/>
          <w:szCs w:val="24"/>
        </w:rPr>
        <w:t xml:space="preserve">. </w:t>
      </w:r>
      <w:r w:rsidR="000D0EED">
        <w:rPr>
          <w:rFonts w:ascii="Arial" w:eastAsiaTheme="minorEastAsia" w:hAnsi="Arial" w:cstheme="minorBidi"/>
          <w:b w:val="0"/>
          <w:sz w:val="24"/>
          <w:szCs w:val="24"/>
        </w:rPr>
        <w:t xml:space="preserve">Any </w:t>
      </w:r>
      <w:r w:rsidR="00683319">
        <w:rPr>
          <w:rFonts w:ascii="Arial" w:eastAsiaTheme="minorEastAsia" w:hAnsi="Arial" w:cstheme="minorBidi"/>
          <w:b w:val="0"/>
          <w:sz w:val="24"/>
          <w:szCs w:val="24"/>
        </w:rPr>
        <w:t>edition</w:t>
      </w:r>
      <w:r w:rsidR="000D0EED">
        <w:rPr>
          <w:rFonts w:ascii="Arial" w:eastAsiaTheme="minorEastAsia" w:hAnsi="Arial" w:cstheme="minorBidi"/>
          <w:b w:val="0"/>
          <w:sz w:val="24"/>
          <w:szCs w:val="24"/>
        </w:rPr>
        <w:t xml:space="preserve"> is sufficient. It can be purchased through the </w:t>
      </w:r>
      <w:r w:rsidRPr="00CE71DB">
        <w:rPr>
          <w:rFonts w:ascii="Arial" w:eastAsiaTheme="minorEastAsia" w:hAnsi="Arial" w:cstheme="minorBidi"/>
          <w:b w:val="0"/>
          <w:sz w:val="24"/>
          <w:szCs w:val="24"/>
        </w:rPr>
        <w:t xml:space="preserve">OSU Bookstore. </w:t>
      </w:r>
    </w:p>
    <w:p w14:paraId="06BFB0DA" w14:textId="73B7B660" w:rsidR="0087129D" w:rsidRPr="00C36BC0" w:rsidRDefault="00724D52" w:rsidP="00C36BC0">
      <w:pPr>
        <w:pStyle w:val="Heading2"/>
        <w:numPr>
          <w:ilvl w:val="0"/>
          <w:numId w:val="46"/>
        </w:numPr>
        <w:rPr>
          <w:rFonts w:ascii="Arial" w:eastAsiaTheme="minorEastAsia" w:hAnsi="Arial" w:cstheme="minorBidi"/>
          <w:b w:val="0"/>
          <w:sz w:val="24"/>
          <w:szCs w:val="24"/>
        </w:rPr>
      </w:pPr>
      <w:r>
        <w:rPr>
          <w:rFonts w:ascii="Arial" w:eastAsiaTheme="minorEastAsia" w:hAnsi="Arial" w:cstheme="minorBidi"/>
          <w:sz w:val="24"/>
          <w:szCs w:val="24"/>
        </w:rPr>
        <w:t>Ruddiman, W.F.,</w:t>
      </w:r>
      <w:r w:rsidR="00CE71DB" w:rsidRPr="00CE71DB">
        <w:rPr>
          <w:rFonts w:ascii="Arial" w:eastAsiaTheme="minorEastAsia" w:hAnsi="Arial" w:cstheme="minorBidi"/>
          <w:b w:val="0"/>
          <w:sz w:val="24"/>
          <w:szCs w:val="24"/>
        </w:rPr>
        <w:t xml:space="preserve"> </w:t>
      </w:r>
      <w:r>
        <w:rPr>
          <w:rFonts w:ascii="Arial" w:eastAsiaTheme="minorEastAsia" w:hAnsi="Arial" w:cstheme="minorBidi"/>
          <w:i/>
          <w:sz w:val="24"/>
          <w:szCs w:val="24"/>
        </w:rPr>
        <w:t>Earth’s Climate</w:t>
      </w:r>
      <w:r w:rsidR="001535BD">
        <w:rPr>
          <w:rFonts w:ascii="Arial" w:eastAsiaTheme="minorEastAsia" w:hAnsi="Arial" w:cstheme="minorBidi"/>
          <w:i/>
          <w:sz w:val="24"/>
          <w:szCs w:val="24"/>
        </w:rPr>
        <w:t>: Past and Future</w:t>
      </w:r>
      <w:r w:rsidR="00CE71DB" w:rsidRPr="0087129D">
        <w:rPr>
          <w:rFonts w:ascii="Arial" w:eastAsiaTheme="minorEastAsia" w:hAnsi="Arial" w:cstheme="minorBidi"/>
          <w:i/>
          <w:sz w:val="24"/>
          <w:szCs w:val="24"/>
        </w:rPr>
        <w:t>.</w:t>
      </w:r>
      <w:r w:rsidR="00CE71DB" w:rsidRPr="00CE71DB">
        <w:rPr>
          <w:rFonts w:ascii="Arial" w:eastAsiaTheme="minorEastAsia" w:hAnsi="Arial" w:cstheme="minorBidi"/>
          <w:b w:val="0"/>
          <w:sz w:val="24"/>
          <w:szCs w:val="24"/>
        </w:rPr>
        <w:t xml:space="preserve"> </w:t>
      </w:r>
      <w:r w:rsidR="001535BD">
        <w:rPr>
          <w:rFonts w:ascii="Arial" w:eastAsiaTheme="minorEastAsia" w:hAnsi="Arial" w:cstheme="minorBidi"/>
          <w:b w:val="0"/>
          <w:sz w:val="24"/>
          <w:szCs w:val="24"/>
        </w:rPr>
        <w:t>MacMillan</w:t>
      </w:r>
      <w:r w:rsidR="00CE71DB" w:rsidRPr="00CE71DB">
        <w:rPr>
          <w:rFonts w:ascii="Arial" w:eastAsiaTheme="minorEastAsia" w:hAnsi="Arial" w:cstheme="minorBidi"/>
          <w:b w:val="0"/>
          <w:sz w:val="24"/>
          <w:szCs w:val="24"/>
        </w:rPr>
        <w:t xml:space="preserve">. </w:t>
      </w:r>
      <w:r w:rsidR="00AF381C">
        <w:rPr>
          <w:rFonts w:ascii="Arial" w:eastAsiaTheme="minorEastAsia" w:hAnsi="Arial" w:cstheme="minorBidi"/>
          <w:b w:val="0"/>
          <w:sz w:val="24"/>
          <w:szCs w:val="24"/>
        </w:rPr>
        <w:t xml:space="preserve"> </w:t>
      </w:r>
      <w:r w:rsidR="00CE71DB" w:rsidRPr="00CE71DB">
        <w:rPr>
          <w:rFonts w:ascii="Arial" w:eastAsiaTheme="minorEastAsia" w:hAnsi="Arial" w:cstheme="minorBidi"/>
          <w:b w:val="0"/>
          <w:sz w:val="24"/>
          <w:szCs w:val="24"/>
        </w:rPr>
        <w:t xml:space="preserve"> </w:t>
      </w:r>
    </w:p>
    <w:p w14:paraId="04A3FFF0" w14:textId="30C82565" w:rsidR="00B24C4B" w:rsidRPr="00670AF6" w:rsidRDefault="00B24C4B" w:rsidP="00B24C4B">
      <w:pPr>
        <w:pStyle w:val="Heading2"/>
      </w:pPr>
      <w:r>
        <w:t>Other readings, media:</w:t>
      </w:r>
    </w:p>
    <w:p w14:paraId="3CCFA2C4" w14:textId="53F6C6B2" w:rsidR="00B24C4B" w:rsidRDefault="00293F5C" w:rsidP="0087129D">
      <w:pPr>
        <w:autoSpaceDE w:val="0"/>
        <w:autoSpaceDN w:val="0"/>
        <w:adjustRightInd w:val="0"/>
        <w:spacing w:before="0" w:after="0" w:line="240" w:lineRule="auto"/>
        <w:rPr>
          <w:rFonts w:cs="Arial"/>
        </w:rPr>
      </w:pPr>
      <w:r>
        <w:rPr>
          <w:rFonts w:cs="Arial"/>
        </w:rPr>
        <w:t>As relevant, w</w:t>
      </w:r>
      <w:r w:rsidR="00B24C4B">
        <w:rPr>
          <w:rFonts w:cs="Arial"/>
        </w:rPr>
        <w:t xml:space="preserve">e </w:t>
      </w:r>
      <w:r>
        <w:rPr>
          <w:rFonts w:cs="Arial"/>
        </w:rPr>
        <w:t>may</w:t>
      </w:r>
      <w:r w:rsidR="00B24C4B">
        <w:rPr>
          <w:rFonts w:cs="Arial"/>
        </w:rPr>
        <w:t xml:space="preserve"> introduce other readings from news and scientific journals, as well as mixed media (video, podcasts). These will all be provided as pdfs or URL links via Assignments in </w:t>
      </w:r>
      <w:r w:rsidR="00566BBF">
        <w:rPr>
          <w:rFonts w:cs="Arial"/>
        </w:rPr>
        <w:t>Carmen and</w:t>
      </w:r>
      <w:r w:rsidR="00B24C4B">
        <w:rPr>
          <w:rFonts w:cs="Arial"/>
        </w:rPr>
        <w:t xml:space="preserve"> linked to the weekly modules. </w:t>
      </w:r>
      <w:r w:rsidR="004D48F8">
        <w:rPr>
          <w:rFonts w:cs="Arial"/>
        </w:rPr>
        <w:t>As</w:t>
      </w:r>
      <w:r w:rsidR="004D48F8" w:rsidRPr="004D48F8">
        <w:rPr>
          <w:rFonts w:cs="Arial"/>
        </w:rPr>
        <w:t xml:space="preserve"> this is a rapidly developing field</w:t>
      </w:r>
      <w:r w:rsidR="004D48F8">
        <w:rPr>
          <w:rFonts w:cs="Arial"/>
        </w:rPr>
        <w:t>,</w:t>
      </w:r>
      <w:r w:rsidR="004D48F8" w:rsidRPr="004D48F8">
        <w:rPr>
          <w:rFonts w:cs="Arial"/>
        </w:rPr>
        <w:t xml:space="preserve"> these readings </w:t>
      </w:r>
      <w:r w:rsidR="004D48F8">
        <w:rPr>
          <w:rFonts w:cs="Arial"/>
        </w:rPr>
        <w:t>may</w:t>
      </w:r>
      <w:r w:rsidR="004D48F8" w:rsidRPr="004D48F8">
        <w:rPr>
          <w:rFonts w:cs="Arial"/>
        </w:rPr>
        <w:t xml:space="preserve"> change from semester to semester.</w:t>
      </w:r>
    </w:p>
    <w:p w14:paraId="6ACEB861" w14:textId="4FE284FD" w:rsidR="00F062F1" w:rsidRDefault="00F062F1" w:rsidP="0087129D">
      <w:pPr>
        <w:autoSpaceDE w:val="0"/>
        <w:autoSpaceDN w:val="0"/>
        <w:adjustRightInd w:val="0"/>
        <w:spacing w:before="0" w:after="0" w:line="240" w:lineRule="auto"/>
        <w:rPr>
          <w:rFonts w:cs="Arial"/>
        </w:rPr>
      </w:pPr>
    </w:p>
    <w:p w14:paraId="16920BE1" w14:textId="3A3C44DF" w:rsidR="004D48F8" w:rsidRDefault="009903A9" w:rsidP="0087129D">
      <w:pPr>
        <w:autoSpaceDE w:val="0"/>
        <w:autoSpaceDN w:val="0"/>
        <w:adjustRightInd w:val="0"/>
        <w:spacing w:before="0" w:after="0" w:line="240" w:lineRule="auto"/>
        <w:rPr>
          <w:rFonts w:cs="Arial"/>
        </w:rPr>
      </w:pPr>
      <w:r>
        <w:rPr>
          <w:rFonts w:cs="Arial"/>
        </w:rPr>
        <w:t xml:space="preserve">1. </w:t>
      </w:r>
      <w:r w:rsidR="00702074">
        <w:rPr>
          <w:rFonts w:cs="Arial"/>
        </w:rPr>
        <w:t xml:space="preserve">Intergovernmental Panel on Climate Change, </w:t>
      </w:r>
      <w:r w:rsidR="00A47673">
        <w:rPr>
          <w:rFonts w:cs="Arial"/>
        </w:rPr>
        <w:t>Assessment Report #</w:t>
      </w:r>
      <w:r w:rsidR="00ED70D5">
        <w:rPr>
          <w:rFonts w:cs="Arial"/>
        </w:rPr>
        <w:t>6,</w:t>
      </w:r>
      <w:r w:rsidR="00F860F3">
        <w:rPr>
          <w:rFonts w:cs="Arial"/>
        </w:rPr>
        <w:t xml:space="preserve"> Ch</w:t>
      </w:r>
      <w:r w:rsidR="00F062F1">
        <w:rPr>
          <w:rFonts w:cs="Arial"/>
        </w:rPr>
        <w:t xml:space="preserve"> 2 Changing State of Climate System</w:t>
      </w:r>
      <w:r w:rsidR="00D4348E">
        <w:rPr>
          <w:rFonts w:cs="Arial"/>
        </w:rPr>
        <w:t xml:space="preserve">, </w:t>
      </w:r>
      <w:r w:rsidR="004B282D" w:rsidRPr="004B282D">
        <w:rPr>
          <w:rFonts w:cs="Arial"/>
        </w:rPr>
        <w:t xml:space="preserve">Gulev, S.K., P.W. Thorne, J. Ahn, </w:t>
      </w:r>
      <w:r w:rsidR="004B282D">
        <w:rPr>
          <w:rFonts w:cs="Arial"/>
        </w:rPr>
        <w:t>et al.</w:t>
      </w:r>
      <w:r w:rsidR="004B282D" w:rsidRPr="004B282D">
        <w:rPr>
          <w:rFonts w:cs="Arial"/>
        </w:rPr>
        <w:t>, 2021: Changing</w:t>
      </w:r>
      <w:r w:rsidR="004B282D" w:rsidRPr="004B282D">
        <w:rPr>
          <w:rFonts w:cs="Arial"/>
        </w:rPr>
        <w:cr/>
        <w:t>State of the Climate System. In Climate Change 2021: The Physical Science Basis. Contribution of Working Group</w:t>
      </w:r>
      <w:r w:rsidR="004B282D">
        <w:rPr>
          <w:rFonts w:cs="Arial"/>
        </w:rPr>
        <w:t xml:space="preserve"> </w:t>
      </w:r>
      <w:r w:rsidR="004B282D" w:rsidRPr="004B282D">
        <w:rPr>
          <w:rFonts w:cs="Arial"/>
        </w:rPr>
        <w:t>I to the Sixth Assessment Report of the Intergovernmental</w:t>
      </w:r>
      <w:r w:rsidR="004B282D">
        <w:rPr>
          <w:rFonts w:cs="Arial"/>
        </w:rPr>
        <w:t xml:space="preserve"> </w:t>
      </w:r>
      <w:r w:rsidR="004B282D" w:rsidRPr="004B282D">
        <w:rPr>
          <w:rFonts w:cs="Arial"/>
        </w:rPr>
        <w:t>Panel on Climate Change. Cambridge University Press,</w:t>
      </w:r>
      <w:r w:rsidR="004B282D">
        <w:rPr>
          <w:rFonts w:cs="Arial"/>
        </w:rPr>
        <w:t xml:space="preserve"> </w:t>
      </w:r>
      <w:r w:rsidR="004B282D" w:rsidRPr="004B282D">
        <w:rPr>
          <w:rFonts w:cs="Arial"/>
        </w:rPr>
        <w:t xml:space="preserve">Cambridge, United Kingdom and New </w:t>
      </w:r>
      <w:r w:rsidR="004B282D" w:rsidRPr="004B282D">
        <w:rPr>
          <w:rFonts w:cs="Arial"/>
        </w:rPr>
        <w:lastRenderedPageBreak/>
        <w:t>York, NY, USA, pp. 287–422, doi:10.1017/9781009157896.004.</w:t>
      </w:r>
      <w:r w:rsidR="004B282D">
        <w:rPr>
          <w:rFonts w:cs="Arial"/>
        </w:rPr>
        <w:t xml:space="preserve"> </w:t>
      </w:r>
      <w:hyperlink r:id="rId12" w:history="1">
        <w:r w:rsidR="00F860F3" w:rsidRPr="00521449">
          <w:rPr>
            <w:rStyle w:val="Hyperlink"/>
            <w:rFonts w:cs="Arial"/>
          </w:rPr>
          <w:t>https://www.ipcc.ch/report/sixth-assessment-report-working-group-i/</w:t>
        </w:r>
      </w:hyperlink>
      <w:r w:rsidR="00F860F3">
        <w:rPr>
          <w:rFonts w:cs="Arial"/>
        </w:rPr>
        <w:t xml:space="preserve"> </w:t>
      </w:r>
    </w:p>
    <w:p w14:paraId="1087ECD3" w14:textId="77777777" w:rsidR="00976699" w:rsidRPr="00A94615" w:rsidRDefault="00976699" w:rsidP="00976699">
      <w:pPr>
        <w:pStyle w:val="Heading3"/>
      </w:pPr>
      <w:r w:rsidRPr="00A94615">
        <w:t>carmen access</w:t>
      </w:r>
    </w:p>
    <w:p w14:paraId="49951FD0" w14:textId="77777777" w:rsidR="00976699" w:rsidRPr="00A94615" w:rsidRDefault="00976699" w:rsidP="00976699">
      <w:r w:rsidRPr="00A94615">
        <w:t>You will need to use</w:t>
      </w:r>
      <w:r>
        <w:t xml:space="preserve"> </w:t>
      </w:r>
      <w:hyperlink r:id="rId13" w:history="1">
        <w:r w:rsidRPr="00A94615">
          <w:rPr>
            <w:rStyle w:val="Hyperlink"/>
          </w:rPr>
          <w:t>BuckeyePass</w:t>
        </w:r>
      </w:hyperlink>
      <w:r w:rsidRPr="00A94615">
        <w:t xml:space="preserve"> multi-factor authentication to access your courses in Carmen. To ensure that you are able to connect to Carmen at all times, it is recommended that you take the following steps:</w:t>
      </w:r>
    </w:p>
    <w:p w14:paraId="78F23B23" w14:textId="77777777" w:rsidR="00976699" w:rsidRPr="00A94615" w:rsidRDefault="00976699" w:rsidP="00976699">
      <w:pPr>
        <w:pStyle w:val="ListParagraph"/>
        <w:numPr>
          <w:ilvl w:val="0"/>
          <w:numId w:val="45"/>
        </w:numPr>
        <w:spacing w:before="0" w:after="0" w:line="240" w:lineRule="auto"/>
        <w:contextualSpacing/>
      </w:pPr>
      <w:r w:rsidRPr="00A94615">
        <w:t xml:space="preserve">Register multiple devices in case something happens to your primary device. Visit the </w:t>
      </w:r>
      <w:hyperlink r:id="rId14" w:history="1">
        <w:r w:rsidRPr="00A94615">
          <w:rPr>
            <w:rStyle w:val="Hyperlink"/>
          </w:rPr>
          <w:t>BuckeyePass - Adding a Device</w:t>
        </w:r>
      </w:hyperlink>
      <w:r w:rsidRPr="00A94615">
        <w:t xml:space="preserve"> help article for step</w:t>
      </w:r>
      <w:r>
        <w:t>-</w:t>
      </w:r>
      <w:r w:rsidRPr="00A94615">
        <w:t>by</w:t>
      </w:r>
      <w:r>
        <w:t>-</w:t>
      </w:r>
      <w:r w:rsidRPr="00A94615">
        <w:t xml:space="preserve">step instructions. </w:t>
      </w:r>
    </w:p>
    <w:p w14:paraId="7FD39FFA" w14:textId="6916B1C9" w:rsidR="00976699" w:rsidRPr="00A94615" w:rsidRDefault="00976699" w:rsidP="00976699">
      <w:pPr>
        <w:pStyle w:val="ListParagraph"/>
        <w:numPr>
          <w:ilvl w:val="0"/>
          <w:numId w:val="45"/>
        </w:numPr>
        <w:spacing w:before="0" w:after="0" w:line="240" w:lineRule="auto"/>
        <w:contextualSpacing/>
      </w:pPr>
      <w:r w:rsidRPr="00A94615">
        <w:t xml:space="preserve">Request passcodes to keep as a backup authentication option. When you see the Duo login screen on your computer, click </w:t>
      </w:r>
      <w:r w:rsidRPr="00A331DB">
        <w:rPr>
          <w:b/>
          <w:bCs/>
        </w:rPr>
        <w:t>Enter a Passcode</w:t>
      </w:r>
      <w:r w:rsidRPr="00A94615">
        <w:t xml:space="preserve"> and then click the </w:t>
      </w:r>
      <w:r w:rsidRPr="00A331DB">
        <w:rPr>
          <w:b/>
          <w:bCs/>
        </w:rPr>
        <w:t>Text me new codes</w:t>
      </w:r>
      <w:r w:rsidRPr="00A94615">
        <w:t xml:space="preserve"> button that appears. This will text you </w:t>
      </w:r>
      <w:r>
        <w:t>ten</w:t>
      </w:r>
      <w:r w:rsidRPr="00A94615">
        <w:t xml:space="preserve"> passcodes good for 365 days that can each be used once.</w:t>
      </w:r>
    </w:p>
    <w:p w14:paraId="74AD3A2B" w14:textId="77777777" w:rsidR="00976699" w:rsidRPr="00A94615" w:rsidRDefault="00976699" w:rsidP="00976699">
      <w:pPr>
        <w:pStyle w:val="ListParagraph"/>
        <w:numPr>
          <w:ilvl w:val="0"/>
          <w:numId w:val="45"/>
        </w:numPr>
        <w:spacing w:before="0" w:after="0" w:line="240" w:lineRule="auto"/>
        <w:contextualSpacing/>
      </w:pPr>
      <w:r w:rsidRPr="00A94615">
        <w:t xml:space="preserve">Download the </w:t>
      </w:r>
      <w:hyperlink r:id="rId15" w:history="1">
        <w:r w:rsidRPr="00A94615">
          <w:rPr>
            <w:rStyle w:val="Hyperlink"/>
          </w:rPr>
          <w:t>Duo Mobile application</w:t>
        </w:r>
      </w:hyperlink>
      <w:r w:rsidRPr="00A94615">
        <w:t xml:space="preserve"> to all of your registered devices for the ability to generate one-time codes in the event that you lose cell, data</w:t>
      </w:r>
      <w:r>
        <w:t>,</w:t>
      </w:r>
      <w:r w:rsidRPr="00A94615">
        <w:t xml:space="preserve"> or Wi-Fi service.</w:t>
      </w:r>
    </w:p>
    <w:p w14:paraId="349D89AB" w14:textId="77777777" w:rsidR="00976699" w:rsidRPr="00A94615" w:rsidRDefault="00976699" w:rsidP="00976699">
      <w:pPr>
        <w:spacing w:before="0" w:after="0" w:line="240" w:lineRule="auto"/>
        <w:contextualSpacing/>
      </w:pPr>
    </w:p>
    <w:p w14:paraId="1AB73D50" w14:textId="307913AB" w:rsidR="00976699" w:rsidRDefault="00976699" w:rsidP="00976699">
      <w:pPr>
        <w:spacing w:before="0" w:after="0" w:line="240" w:lineRule="auto"/>
        <w:contextualSpacing/>
      </w:pPr>
      <w:r w:rsidRPr="00A94615">
        <w:t>If none of these options will meet the needs of your situation, you can contact the IT Service Desk at 614-688-4357 (HELP) and</w:t>
      </w:r>
      <w:r>
        <w:t xml:space="preserve"> IT</w:t>
      </w:r>
      <w:r w:rsidRPr="00A94615">
        <w:t xml:space="preserve"> support staff will work out a solution with you.</w:t>
      </w:r>
    </w:p>
    <w:p w14:paraId="60B4DCC5" w14:textId="2857FD56" w:rsidR="0057526F" w:rsidRDefault="007D32A8" w:rsidP="0057526F">
      <w:pPr>
        <w:pStyle w:val="Heading1"/>
      </w:pPr>
      <w:r>
        <w:t>Grading and faculty response</w:t>
      </w:r>
    </w:p>
    <w:p w14:paraId="6966E322" w14:textId="61C478E8" w:rsidR="00684A90" w:rsidRPr="00684A90" w:rsidRDefault="00684A90" w:rsidP="00684A90">
      <w:pPr>
        <w:pStyle w:val="Heading2"/>
      </w:pPr>
      <w:r>
        <w:t>How your grade is calculated</w:t>
      </w:r>
      <w:r w:rsidR="007E3632">
        <w:t xml:space="preserve"> (% breakdown)</w:t>
      </w:r>
      <w:r>
        <w:t xml:space="preserve"> </w:t>
      </w:r>
    </w:p>
    <w:tbl>
      <w:tblPr>
        <w:tblStyle w:val="TableSimple"/>
        <w:tblpPr w:leftFromText="187" w:rightFromText="187" w:vertAnchor="text" w:horzAnchor="page" w:tblpX="1192" w:tblpY="61"/>
        <w:tblW w:w="4889" w:type="pct"/>
        <w:tblLook w:val="0420" w:firstRow="1" w:lastRow="0" w:firstColumn="0" w:lastColumn="0" w:noHBand="0" w:noVBand="1"/>
      </w:tblPr>
      <w:tblGrid>
        <w:gridCol w:w="6246"/>
        <w:gridCol w:w="3604"/>
      </w:tblGrid>
      <w:tr w:rsidR="007D32A8" w:rsidRPr="00DA7184" w14:paraId="0FC1979D" w14:textId="77777777" w:rsidTr="00CE3157">
        <w:trPr>
          <w:cnfStyle w:val="100000000000" w:firstRow="1" w:lastRow="0" w:firstColumn="0" w:lastColumn="0" w:oddVBand="0" w:evenVBand="0" w:oddHBand="0" w:evenHBand="0" w:firstRowFirstColumn="0" w:firstRowLastColumn="0" w:lastRowFirstColumn="0" w:lastRowLastColumn="0"/>
          <w:trHeight w:val="378"/>
        </w:trPr>
        <w:tc>
          <w:tcPr>
            <w:tcW w:w="62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66666" w:themeFill="background1"/>
            <w:vAlign w:val="top"/>
          </w:tcPr>
          <w:p w14:paraId="53807976" w14:textId="6070DD4B" w:rsidR="007D32A8" w:rsidRPr="001F1FA5" w:rsidRDefault="007D32A8" w:rsidP="00670AF6">
            <w:pPr>
              <w:pStyle w:val="TableHeading"/>
              <w:framePr w:hSpace="0" w:wrap="auto" w:vAnchor="margin" w:hAnchor="text" w:xAlign="left" w:yAlign="inline"/>
              <w:ind w:left="-108" w:firstLine="180"/>
              <w:rPr>
                <w:color w:val="FFFFFF" w:themeColor="text2"/>
              </w:rPr>
            </w:pPr>
            <w:r>
              <w:rPr>
                <w:color w:val="FFFFFF" w:themeColor="text2"/>
              </w:rPr>
              <w:t>Assignment category</w:t>
            </w:r>
          </w:p>
        </w:tc>
        <w:tc>
          <w:tcPr>
            <w:tcW w:w="36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66666" w:themeFill="background1"/>
            <w:vAlign w:val="top"/>
          </w:tcPr>
          <w:p w14:paraId="30DC554F" w14:textId="599EACE0" w:rsidR="007D32A8" w:rsidRPr="001F1FA5" w:rsidRDefault="00244A8C" w:rsidP="00DE187E">
            <w:pPr>
              <w:pStyle w:val="TableHeading"/>
              <w:framePr w:hSpace="0" w:wrap="auto" w:vAnchor="margin" w:hAnchor="text" w:xAlign="left" w:yAlign="inline"/>
              <w:rPr>
                <w:color w:val="FFFFFF" w:themeColor="text2"/>
              </w:rPr>
            </w:pPr>
            <w:r>
              <w:rPr>
                <w:color w:val="FFFFFF" w:themeColor="text2"/>
              </w:rPr>
              <w:t>% points</w:t>
            </w:r>
          </w:p>
        </w:tc>
      </w:tr>
      <w:tr w:rsidR="00FF1531" w14:paraId="060E6E1E" w14:textId="77777777" w:rsidTr="00DE187E">
        <w:trPr>
          <w:trHeight w:val="579"/>
        </w:trPr>
        <w:tc>
          <w:tcPr>
            <w:tcW w:w="6246" w:type="dxa"/>
            <w:vAlign w:val="center"/>
          </w:tcPr>
          <w:p w14:paraId="6EB40563" w14:textId="528F4EFD" w:rsidR="00FF1531" w:rsidRPr="00FF1531" w:rsidRDefault="00EA2D32" w:rsidP="00FF1531">
            <w:pPr>
              <w:pStyle w:val="TableText"/>
              <w:framePr w:hSpace="0" w:wrap="auto" w:vAnchor="margin" w:hAnchor="text" w:xAlign="left" w:yAlign="inline"/>
              <w:spacing w:before="120" w:after="120"/>
              <w:ind w:right="-23"/>
              <w:rPr>
                <w:rFonts w:asciiTheme="minorHAnsi" w:hAnsiTheme="minorHAnsi" w:cstheme="minorHAnsi"/>
              </w:rPr>
            </w:pPr>
            <w:r>
              <w:rPr>
                <w:rStyle w:val="author-188521518"/>
                <w:bCs w:val="0"/>
                <w:color w:val="222222"/>
                <w:szCs w:val="21"/>
              </w:rPr>
              <w:t>TopHat</w:t>
            </w:r>
            <w:r w:rsidR="00A12A0C">
              <w:rPr>
                <w:rStyle w:val="author-188521518"/>
                <w:bCs w:val="0"/>
                <w:color w:val="222222"/>
                <w:szCs w:val="21"/>
              </w:rPr>
              <w:t xml:space="preserve"> (quizzes</w:t>
            </w:r>
            <w:r w:rsidR="00B144A1">
              <w:rPr>
                <w:rStyle w:val="author-188521518"/>
                <w:bCs w:val="0"/>
                <w:color w:val="222222"/>
                <w:szCs w:val="21"/>
              </w:rPr>
              <w:t>)</w:t>
            </w:r>
          </w:p>
        </w:tc>
        <w:tc>
          <w:tcPr>
            <w:tcW w:w="3604" w:type="dxa"/>
            <w:vAlign w:val="center"/>
          </w:tcPr>
          <w:p w14:paraId="246D0967" w14:textId="7B087453" w:rsidR="00FF1531" w:rsidRPr="00FF1531" w:rsidRDefault="00FF1531" w:rsidP="00FF1531">
            <w:pPr>
              <w:pStyle w:val="TableText"/>
              <w:framePr w:hSpace="0" w:wrap="auto" w:vAnchor="margin" w:hAnchor="text" w:xAlign="left" w:yAlign="inline"/>
              <w:spacing w:before="120" w:after="120"/>
              <w:ind w:right="-23"/>
              <w:rPr>
                <w:rFonts w:asciiTheme="minorHAnsi" w:hAnsiTheme="minorHAnsi" w:cstheme="minorHAnsi"/>
              </w:rPr>
            </w:pPr>
            <w:r w:rsidRPr="00FF1531">
              <w:rPr>
                <w:rStyle w:val="author-188521518"/>
                <w:rFonts w:asciiTheme="minorHAnsi" w:hAnsiTheme="minorHAnsi" w:cstheme="minorHAnsi"/>
                <w:color w:val="222222"/>
                <w:szCs w:val="21"/>
              </w:rPr>
              <w:t xml:space="preserve">   </w:t>
            </w:r>
            <w:r w:rsidR="00F1583E">
              <w:rPr>
                <w:rStyle w:val="author-188521518"/>
                <w:rFonts w:asciiTheme="minorHAnsi" w:hAnsiTheme="minorHAnsi" w:cstheme="minorHAnsi"/>
                <w:color w:val="222222"/>
                <w:szCs w:val="21"/>
              </w:rPr>
              <w:t>15</w:t>
            </w:r>
          </w:p>
        </w:tc>
      </w:tr>
      <w:tr w:rsidR="00E132F4" w14:paraId="2EC7E397" w14:textId="77777777" w:rsidTr="00DE187E">
        <w:trPr>
          <w:trHeight w:val="579"/>
        </w:trPr>
        <w:tc>
          <w:tcPr>
            <w:tcW w:w="6246" w:type="dxa"/>
            <w:vAlign w:val="center"/>
          </w:tcPr>
          <w:p w14:paraId="687C73CD" w14:textId="1920F723" w:rsidR="00E132F4" w:rsidRDefault="00E132F4" w:rsidP="00FF1531">
            <w:pPr>
              <w:pStyle w:val="TableText"/>
              <w:framePr w:hSpace="0" w:wrap="auto" w:vAnchor="margin" w:hAnchor="text" w:xAlign="left" w:yAlign="inline"/>
              <w:spacing w:before="120" w:after="120"/>
              <w:ind w:right="-23"/>
              <w:rPr>
                <w:rStyle w:val="author-188521518"/>
                <w:bCs w:val="0"/>
                <w:color w:val="222222"/>
                <w:szCs w:val="21"/>
              </w:rPr>
            </w:pPr>
            <w:r>
              <w:rPr>
                <w:rStyle w:val="author-188521518"/>
                <w:bCs w:val="0"/>
                <w:color w:val="222222"/>
                <w:szCs w:val="21"/>
              </w:rPr>
              <w:t>Climate connections (</w:t>
            </w:r>
            <w:r w:rsidR="00A6648E">
              <w:rPr>
                <w:rStyle w:val="author-188521518"/>
                <w:bCs w:val="0"/>
                <w:color w:val="222222"/>
                <w:szCs w:val="21"/>
              </w:rPr>
              <w:t>2 during semester)</w:t>
            </w:r>
          </w:p>
        </w:tc>
        <w:tc>
          <w:tcPr>
            <w:tcW w:w="3604" w:type="dxa"/>
            <w:vAlign w:val="center"/>
          </w:tcPr>
          <w:p w14:paraId="09737E7B" w14:textId="61206C88" w:rsidR="00E132F4" w:rsidRPr="00FF1531" w:rsidRDefault="00A6648E" w:rsidP="00FF1531">
            <w:pPr>
              <w:pStyle w:val="TableText"/>
              <w:framePr w:hSpace="0" w:wrap="auto" w:vAnchor="margin" w:hAnchor="text" w:xAlign="left" w:yAlign="inline"/>
              <w:spacing w:before="120" w:after="120"/>
              <w:ind w:right="-23"/>
              <w:rPr>
                <w:rStyle w:val="author-188521518"/>
                <w:rFonts w:asciiTheme="minorHAnsi" w:hAnsiTheme="minorHAnsi" w:cstheme="minorHAnsi"/>
                <w:color w:val="222222"/>
                <w:szCs w:val="21"/>
              </w:rPr>
            </w:pPr>
            <w:r>
              <w:rPr>
                <w:rStyle w:val="author-188521518"/>
                <w:rFonts w:asciiTheme="minorHAnsi" w:hAnsiTheme="minorHAnsi" w:cstheme="minorHAnsi"/>
                <w:color w:val="222222"/>
                <w:szCs w:val="21"/>
              </w:rPr>
              <w:t xml:space="preserve">   10</w:t>
            </w:r>
          </w:p>
        </w:tc>
      </w:tr>
      <w:tr w:rsidR="00FF1531" w14:paraId="38148C3B" w14:textId="77777777" w:rsidTr="00DE187E">
        <w:trPr>
          <w:trHeight w:val="524"/>
        </w:trPr>
        <w:tc>
          <w:tcPr>
            <w:tcW w:w="6246" w:type="dxa"/>
            <w:vAlign w:val="center"/>
          </w:tcPr>
          <w:p w14:paraId="05ABE3A4" w14:textId="4F036FF9" w:rsidR="00FF1531" w:rsidRPr="00FF1531" w:rsidRDefault="009F694E" w:rsidP="00FF1531">
            <w:pPr>
              <w:pStyle w:val="TableText"/>
              <w:framePr w:hSpace="0" w:wrap="auto" w:vAnchor="margin" w:hAnchor="text" w:xAlign="left" w:yAlign="inline"/>
              <w:spacing w:before="120" w:after="120"/>
              <w:ind w:right="-23"/>
              <w:rPr>
                <w:rFonts w:asciiTheme="minorHAnsi" w:hAnsiTheme="minorHAnsi" w:cstheme="minorHAnsi"/>
              </w:rPr>
            </w:pPr>
            <w:r>
              <w:rPr>
                <w:rFonts w:asciiTheme="minorHAnsi" w:hAnsiTheme="minorHAnsi"/>
                <w:bCs w:val="0"/>
              </w:rPr>
              <w:t>Team</w:t>
            </w:r>
            <w:r w:rsidR="00A91E68">
              <w:rPr>
                <w:rFonts w:asciiTheme="minorHAnsi" w:hAnsiTheme="minorHAnsi"/>
                <w:bCs w:val="0"/>
              </w:rPr>
              <w:t xml:space="preserve"> Projects</w:t>
            </w:r>
            <w:r>
              <w:rPr>
                <w:rFonts w:asciiTheme="minorHAnsi" w:hAnsiTheme="minorHAnsi"/>
                <w:bCs w:val="0"/>
              </w:rPr>
              <w:t xml:space="preserve"> (abstract and presentation)</w:t>
            </w:r>
          </w:p>
        </w:tc>
        <w:tc>
          <w:tcPr>
            <w:tcW w:w="3604" w:type="dxa"/>
            <w:vAlign w:val="center"/>
          </w:tcPr>
          <w:p w14:paraId="2E48C0AE" w14:textId="23C5FA98" w:rsidR="00FF1531" w:rsidRPr="00FF1531" w:rsidRDefault="00FF1531" w:rsidP="00FF1531">
            <w:pPr>
              <w:pStyle w:val="TableText"/>
              <w:framePr w:hSpace="0" w:wrap="auto" w:vAnchor="margin" w:hAnchor="text" w:xAlign="left" w:yAlign="inline"/>
              <w:spacing w:before="120" w:after="120"/>
              <w:ind w:right="-23"/>
              <w:rPr>
                <w:rFonts w:asciiTheme="minorHAnsi" w:hAnsiTheme="minorHAnsi" w:cstheme="minorHAnsi"/>
              </w:rPr>
            </w:pPr>
            <w:r w:rsidRPr="00FF1531">
              <w:rPr>
                <w:rStyle w:val="author-188521518"/>
                <w:rFonts w:asciiTheme="minorHAnsi" w:hAnsiTheme="minorHAnsi" w:cstheme="minorHAnsi"/>
                <w:color w:val="222222"/>
                <w:szCs w:val="21"/>
              </w:rPr>
              <w:t xml:space="preserve">   </w:t>
            </w:r>
            <w:r w:rsidR="00346D09">
              <w:rPr>
                <w:rStyle w:val="author-188521518"/>
                <w:rFonts w:asciiTheme="minorHAnsi" w:hAnsiTheme="minorHAnsi" w:cstheme="minorHAnsi"/>
                <w:color w:val="222222"/>
                <w:szCs w:val="21"/>
              </w:rPr>
              <w:t>2</w:t>
            </w:r>
            <w:r w:rsidR="007C697E">
              <w:rPr>
                <w:rStyle w:val="author-188521518"/>
                <w:rFonts w:asciiTheme="minorHAnsi" w:hAnsiTheme="minorHAnsi" w:cstheme="minorHAnsi"/>
                <w:color w:val="222222"/>
                <w:szCs w:val="21"/>
              </w:rPr>
              <w:t>5</w:t>
            </w:r>
          </w:p>
        </w:tc>
      </w:tr>
      <w:tr w:rsidR="00E001D9" w14:paraId="43C075E4" w14:textId="77777777" w:rsidTr="00DE187E">
        <w:trPr>
          <w:trHeight w:val="524"/>
        </w:trPr>
        <w:tc>
          <w:tcPr>
            <w:tcW w:w="6246" w:type="dxa"/>
            <w:vAlign w:val="center"/>
          </w:tcPr>
          <w:p w14:paraId="23B8B785" w14:textId="38CAC56E" w:rsidR="00E001D9" w:rsidRPr="00FF1531" w:rsidRDefault="00E001D9" w:rsidP="00FF1531">
            <w:pPr>
              <w:pStyle w:val="TableText"/>
              <w:framePr w:hSpace="0" w:wrap="auto" w:vAnchor="margin" w:hAnchor="text" w:xAlign="left" w:yAlign="inline"/>
              <w:spacing w:before="120" w:after="120"/>
              <w:ind w:right="-23"/>
              <w:rPr>
                <w:rStyle w:val="author-188521518"/>
                <w:rFonts w:asciiTheme="minorHAnsi" w:hAnsiTheme="minorHAnsi" w:cstheme="minorHAnsi"/>
                <w:color w:val="222222"/>
                <w:szCs w:val="21"/>
              </w:rPr>
            </w:pPr>
            <w:r>
              <w:rPr>
                <w:rStyle w:val="author-188521518"/>
                <w:rFonts w:asciiTheme="minorHAnsi" w:hAnsiTheme="minorHAnsi" w:cstheme="minorHAnsi"/>
                <w:color w:val="222222"/>
                <w:szCs w:val="21"/>
              </w:rPr>
              <w:t xml:space="preserve"> Midterm exam</w:t>
            </w:r>
          </w:p>
        </w:tc>
        <w:tc>
          <w:tcPr>
            <w:tcW w:w="3604" w:type="dxa"/>
            <w:vAlign w:val="center"/>
          </w:tcPr>
          <w:p w14:paraId="0065281C" w14:textId="5F9A369F" w:rsidR="00E001D9" w:rsidRPr="00FF1531" w:rsidRDefault="00E001D9" w:rsidP="00FF1531">
            <w:pPr>
              <w:pStyle w:val="TableText"/>
              <w:framePr w:hSpace="0" w:wrap="auto" w:vAnchor="margin" w:hAnchor="text" w:xAlign="left" w:yAlign="inline"/>
              <w:spacing w:before="120" w:after="120"/>
              <w:ind w:right="-23"/>
              <w:rPr>
                <w:rStyle w:val="author-188521518"/>
                <w:rFonts w:asciiTheme="minorHAnsi" w:hAnsiTheme="minorHAnsi" w:cstheme="minorHAnsi"/>
                <w:color w:val="222222"/>
                <w:szCs w:val="21"/>
              </w:rPr>
            </w:pPr>
            <w:r>
              <w:rPr>
                <w:rStyle w:val="author-188521518"/>
                <w:rFonts w:asciiTheme="minorHAnsi" w:hAnsiTheme="minorHAnsi" w:cstheme="minorHAnsi"/>
                <w:color w:val="222222"/>
                <w:szCs w:val="21"/>
              </w:rPr>
              <w:t xml:space="preserve">   2</w:t>
            </w:r>
            <w:r w:rsidR="00AB1518">
              <w:rPr>
                <w:rStyle w:val="author-188521518"/>
                <w:rFonts w:asciiTheme="minorHAnsi" w:hAnsiTheme="minorHAnsi" w:cstheme="minorHAnsi"/>
                <w:color w:val="222222"/>
                <w:szCs w:val="21"/>
              </w:rPr>
              <w:t>5</w:t>
            </w:r>
          </w:p>
        </w:tc>
      </w:tr>
      <w:tr w:rsidR="00FF1531" w14:paraId="052F3787" w14:textId="77777777" w:rsidTr="00DE187E">
        <w:trPr>
          <w:trHeight w:val="524"/>
        </w:trPr>
        <w:tc>
          <w:tcPr>
            <w:tcW w:w="6246" w:type="dxa"/>
            <w:vAlign w:val="center"/>
          </w:tcPr>
          <w:p w14:paraId="44322FC9" w14:textId="5FC93AFF" w:rsidR="00FF1531" w:rsidRPr="00FF1531" w:rsidRDefault="00FF1531" w:rsidP="007D5207">
            <w:pPr>
              <w:pStyle w:val="TableText"/>
              <w:framePr w:hSpace="0" w:wrap="auto" w:vAnchor="margin" w:hAnchor="text" w:xAlign="left" w:yAlign="inline"/>
              <w:spacing w:before="120" w:after="120"/>
              <w:ind w:right="-23"/>
              <w:rPr>
                <w:rFonts w:asciiTheme="minorHAnsi" w:hAnsiTheme="minorHAnsi" w:cstheme="minorHAnsi"/>
              </w:rPr>
            </w:pPr>
            <w:r w:rsidRPr="00FF1531">
              <w:rPr>
                <w:rStyle w:val="author-188521518"/>
                <w:rFonts w:asciiTheme="minorHAnsi" w:hAnsiTheme="minorHAnsi" w:cstheme="minorHAnsi"/>
                <w:color w:val="222222"/>
                <w:szCs w:val="21"/>
              </w:rPr>
              <w:t> </w:t>
            </w:r>
            <w:r w:rsidR="00F768D6">
              <w:rPr>
                <w:rStyle w:val="author-188521518"/>
                <w:rFonts w:asciiTheme="minorHAnsi" w:hAnsiTheme="minorHAnsi" w:cstheme="minorHAnsi"/>
                <w:bCs w:val="0"/>
                <w:color w:val="222222"/>
                <w:szCs w:val="21"/>
              </w:rPr>
              <w:t>F</w:t>
            </w:r>
            <w:r w:rsidR="00F768D6">
              <w:rPr>
                <w:rStyle w:val="author-188521518"/>
                <w:rFonts w:asciiTheme="minorHAnsi" w:hAnsiTheme="minorHAnsi" w:cstheme="minorHAnsi"/>
                <w:color w:val="222222"/>
                <w:szCs w:val="21"/>
              </w:rPr>
              <w:t>inal exam</w:t>
            </w:r>
            <w:r w:rsidRPr="00FF1531">
              <w:rPr>
                <w:rStyle w:val="author-188521518"/>
                <w:rFonts w:asciiTheme="minorHAnsi" w:hAnsiTheme="minorHAnsi" w:cstheme="minorHAnsi"/>
                <w:bCs w:val="0"/>
                <w:color w:val="222222"/>
                <w:szCs w:val="21"/>
              </w:rPr>
              <w:t xml:space="preserve"> </w:t>
            </w:r>
          </w:p>
        </w:tc>
        <w:tc>
          <w:tcPr>
            <w:tcW w:w="3604" w:type="dxa"/>
            <w:vAlign w:val="center"/>
          </w:tcPr>
          <w:p w14:paraId="546015C0" w14:textId="6C7ECCED" w:rsidR="00FF1531" w:rsidRPr="00FF1531" w:rsidRDefault="00FF1531" w:rsidP="00FF1531">
            <w:pPr>
              <w:pStyle w:val="TableText"/>
              <w:framePr w:hSpace="0" w:wrap="auto" w:vAnchor="margin" w:hAnchor="text" w:xAlign="left" w:yAlign="inline"/>
              <w:spacing w:before="120" w:after="120"/>
              <w:ind w:right="-23"/>
              <w:rPr>
                <w:rFonts w:asciiTheme="minorHAnsi" w:hAnsiTheme="minorHAnsi" w:cstheme="minorHAnsi"/>
              </w:rPr>
            </w:pPr>
            <w:r w:rsidRPr="00FF1531">
              <w:rPr>
                <w:rStyle w:val="author-188521518"/>
                <w:rFonts w:asciiTheme="minorHAnsi" w:hAnsiTheme="minorHAnsi" w:cstheme="minorHAnsi"/>
                <w:color w:val="222222"/>
                <w:szCs w:val="21"/>
              </w:rPr>
              <w:t>  </w:t>
            </w:r>
            <w:r w:rsidR="00E001D9">
              <w:rPr>
                <w:rStyle w:val="author-188521518"/>
                <w:rFonts w:asciiTheme="minorHAnsi" w:hAnsiTheme="minorHAnsi" w:cstheme="minorHAnsi"/>
                <w:color w:val="222222"/>
                <w:szCs w:val="21"/>
              </w:rPr>
              <w:t xml:space="preserve"> </w:t>
            </w:r>
            <w:r w:rsidR="0015112A">
              <w:rPr>
                <w:rStyle w:val="author-188521518"/>
                <w:rFonts w:asciiTheme="minorHAnsi" w:hAnsiTheme="minorHAnsi" w:cstheme="minorHAnsi"/>
                <w:color w:val="222222"/>
                <w:szCs w:val="21"/>
              </w:rPr>
              <w:t>25</w:t>
            </w:r>
          </w:p>
        </w:tc>
      </w:tr>
      <w:tr w:rsidR="00FF1531" w14:paraId="62D6051E" w14:textId="77777777" w:rsidTr="00DE187E">
        <w:trPr>
          <w:trHeight w:val="524"/>
        </w:trPr>
        <w:tc>
          <w:tcPr>
            <w:tcW w:w="6246" w:type="dxa"/>
            <w:vAlign w:val="center"/>
          </w:tcPr>
          <w:p w14:paraId="1BF28E04" w14:textId="192DFCBA" w:rsidR="00FF1531" w:rsidRPr="00E001D9" w:rsidRDefault="00FF1531" w:rsidP="00FF1531">
            <w:pPr>
              <w:pStyle w:val="TableText"/>
              <w:framePr w:hSpace="0" w:wrap="auto" w:vAnchor="margin" w:hAnchor="text" w:xAlign="left" w:yAlign="inline"/>
              <w:spacing w:before="120" w:after="120"/>
              <w:ind w:right="-23"/>
              <w:rPr>
                <w:rFonts w:asciiTheme="minorHAnsi" w:hAnsiTheme="minorHAnsi" w:cstheme="minorHAnsi"/>
                <w:b/>
                <w:bCs w:val="0"/>
              </w:rPr>
            </w:pPr>
            <w:r w:rsidRPr="00FF1531">
              <w:rPr>
                <w:rStyle w:val="author-188521518"/>
                <w:rFonts w:asciiTheme="minorHAnsi" w:hAnsiTheme="minorHAnsi" w:cstheme="minorHAnsi"/>
                <w:color w:val="222222"/>
                <w:szCs w:val="21"/>
              </w:rPr>
              <w:t> </w:t>
            </w:r>
            <w:r w:rsidRPr="00E001D9">
              <w:rPr>
                <w:rStyle w:val="author-188521518"/>
                <w:rFonts w:asciiTheme="minorHAnsi" w:hAnsiTheme="minorHAnsi" w:cstheme="minorHAnsi"/>
                <w:b/>
                <w:bCs w:val="0"/>
                <w:color w:val="222222"/>
                <w:szCs w:val="21"/>
              </w:rPr>
              <w:t>Total</w:t>
            </w:r>
          </w:p>
        </w:tc>
        <w:tc>
          <w:tcPr>
            <w:tcW w:w="3604" w:type="dxa"/>
            <w:vAlign w:val="center"/>
          </w:tcPr>
          <w:p w14:paraId="433EFF54" w14:textId="349A1744" w:rsidR="00FF1531" w:rsidRPr="00FF1531" w:rsidRDefault="00FF1531" w:rsidP="00FF1531">
            <w:pPr>
              <w:pStyle w:val="TableText"/>
              <w:framePr w:hSpace="0" w:wrap="auto" w:vAnchor="margin" w:hAnchor="text" w:xAlign="left" w:yAlign="inline"/>
              <w:spacing w:before="120" w:after="120"/>
              <w:ind w:right="-23"/>
              <w:rPr>
                <w:rFonts w:asciiTheme="minorHAnsi" w:hAnsiTheme="minorHAnsi" w:cstheme="minorHAnsi"/>
              </w:rPr>
            </w:pPr>
            <w:r w:rsidRPr="00FF1531">
              <w:rPr>
                <w:rStyle w:val="author-188521518"/>
                <w:rFonts w:asciiTheme="minorHAnsi" w:hAnsiTheme="minorHAnsi" w:cstheme="minorHAnsi"/>
                <w:color w:val="222222"/>
                <w:szCs w:val="21"/>
              </w:rPr>
              <w:t xml:space="preserve">   </w:t>
            </w:r>
            <w:r w:rsidRPr="00FF1531">
              <w:rPr>
                <w:rStyle w:val="author-188521518"/>
                <w:rFonts w:asciiTheme="minorHAnsi" w:hAnsiTheme="minorHAnsi" w:cstheme="minorHAnsi"/>
                <w:b/>
                <w:bCs w:val="0"/>
                <w:color w:val="222222"/>
                <w:szCs w:val="21"/>
              </w:rPr>
              <w:t>100</w:t>
            </w:r>
            <w:r w:rsidR="00B56E82">
              <w:rPr>
                <w:rStyle w:val="author-188521518"/>
                <w:rFonts w:asciiTheme="minorHAnsi" w:hAnsiTheme="minorHAnsi" w:cstheme="minorHAnsi"/>
                <w:b/>
                <w:bCs w:val="0"/>
                <w:color w:val="222222"/>
                <w:szCs w:val="21"/>
              </w:rPr>
              <w:t xml:space="preserve"> </w:t>
            </w:r>
          </w:p>
        </w:tc>
      </w:tr>
    </w:tbl>
    <w:p w14:paraId="47EFE692" w14:textId="77777777" w:rsidR="00301741" w:rsidRDefault="00301741" w:rsidP="007D32A8">
      <w:pPr>
        <w:pStyle w:val="Heading2"/>
      </w:pPr>
    </w:p>
    <w:p w14:paraId="4CA3900A" w14:textId="61F3256E" w:rsidR="007D5207" w:rsidRDefault="007D5207" w:rsidP="007D32A8">
      <w:pPr>
        <w:pStyle w:val="Heading2"/>
      </w:pPr>
      <w:r>
        <w:lastRenderedPageBreak/>
        <w:t>Assignment descriptions:</w:t>
      </w:r>
    </w:p>
    <w:p w14:paraId="7B6F14C3" w14:textId="0EF7F181" w:rsidR="007F7C12" w:rsidRDefault="005017F7" w:rsidP="007D5207">
      <w:r>
        <w:rPr>
          <w:b/>
        </w:rPr>
        <w:t>Top Hat</w:t>
      </w:r>
      <w:r w:rsidR="00CE473C">
        <w:rPr>
          <w:b/>
        </w:rPr>
        <w:t xml:space="preserve"> and </w:t>
      </w:r>
      <w:r w:rsidR="007F7C12" w:rsidRPr="00D431A0">
        <w:rPr>
          <w:b/>
        </w:rPr>
        <w:t>Quizzes</w:t>
      </w:r>
      <w:r w:rsidR="007F7C12">
        <w:t xml:space="preserve">: At least one quiz will be given per </w:t>
      </w:r>
      <w:r>
        <w:t>lecture</w:t>
      </w:r>
      <w:r w:rsidR="007F7C12">
        <w:t>, based on material presented in lectures</w:t>
      </w:r>
      <w:r w:rsidR="00C757CD">
        <w:t>, readings, videos and other online material from the respective module</w:t>
      </w:r>
      <w:r w:rsidR="007F7C12">
        <w:t>.</w:t>
      </w:r>
      <w:r w:rsidR="00C757CD">
        <w:t xml:space="preserve"> Note that some material from previous modules may also be on quizzes.</w:t>
      </w:r>
      <w:r w:rsidR="007F7C12">
        <w:t xml:space="preserve"> </w:t>
      </w:r>
      <w:r w:rsidR="005550C8">
        <w:t>Students will receive points for both participation (</w:t>
      </w:r>
      <w:r w:rsidR="001676C6">
        <w:t xml:space="preserve">0.2 points/question) </w:t>
      </w:r>
      <w:r w:rsidR="005550C8">
        <w:t>and correct answers</w:t>
      </w:r>
      <w:r w:rsidR="001676C6">
        <w:t xml:space="preserve"> (0.8 points/question)</w:t>
      </w:r>
      <w:r w:rsidR="001A4E13">
        <w:t xml:space="preserve"> for a total possible of 1 point per question</w:t>
      </w:r>
      <w:r w:rsidR="005550C8">
        <w:t>.</w:t>
      </w:r>
    </w:p>
    <w:p w14:paraId="49D82FCC" w14:textId="5F492CE9" w:rsidR="009A67E4" w:rsidRPr="009A67E4" w:rsidRDefault="009A67E4" w:rsidP="007D5207">
      <w:pPr>
        <w:rPr>
          <w:bCs/>
        </w:rPr>
      </w:pPr>
      <w:r>
        <w:rPr>
          <w:b/>
        </w:rPr>
        <w:t>Climate connections</w:t>
      </w:r>
      <w:r w:rsidR="0070699B">
        <w:rPr>
          <w:b/>
        </w:rPr>
        <w:t xml:space="preserve"> (2)</w:t>
      </w:r>
      <w:r>
        <w:rPr>
          <w:b/>
        </w:rPr>
        <w:t xml:space="preserve">: </w:t>
      </w:r>
      <w:r>
        <w:rPr>
          <w:bCs/>
        </w:rPr>
        <w:t>Students will be required to find relevant article</w:t>
      </w:r>
      <w:r w:rsidR="0070699B">
        <w:rPr>
          <w:bCs/>
        </w:rPr>
        <w:t>s</w:t>
      </w:r>
      <w:r>
        <w:rPr>
          <w:bCs/>
        </w:rPr>
        <w:t xml:space="preserve"> published in main-stream news media, and write a </w:t>
      </w:r>
      <w:r w:rsidR="00A94EF9">
        <w:rPr>
          <w:bCs/>
        </w:rPr>
        <w:t>1-page synthesis describing how the story relates to any topic discussed in class</w:t>
      </w:r>
      <w:r w:rsidR="00266C76">
        <w:rPr>
          <w:bCs/>
        </w:rPr>
        <w:t>, and</w:t>
      </w:r>
      <w:r w:rsidR="00DD7180" w:rsidRPr="00DD7180">
        <w:rPr>
          <w:bCs/>
        </w:rPr>
        <w:t xml:space="preserve"> how paleoclimate approaches, data and/or methods </w:t>
      </w:r>
      <w:r w:rsidR="00266C76">
        <w:rPr>
          <w:bCs/>
        </w:rPr>
        <w:t>are used</w:t>
      </w:r>
      <w:r w:rsidR="00DD7180" w:rsidRPr="00DD7180">
        <w:rPr>
          <w:bCs/>
        </w:rPr>
        <w:t xml:space="preserve">. These short essays will include properly cited references to scholarly literature. For example, daily news articles are readily accessible through the New York Times climate portal and serves as a reputable source of news and information https://www.nytimes.com/section/climate. </w:t>
      </w:r>
      <w:r w:rsidR="0070699B">
        <w:rPr>
          <w:bCs/>
        </w:rPr>
        <w:t>Two submissions are required and can be submitted any time before the last week of lectures. Submission is electronic and uploaded via Carmen.</w:t>
      </w:r>
    </w:p>
    <w:p w14:paraId="6BA3B7A3" w14:textId="16154A83" w:rsidR="00C757CD" w:rsidRDefault="005017F7" w:rsidP="007D5207">
      <w:r>
        <w:rPr>
          <w:b/>
        </w:rPr>
        <w:t>Team</w:t>
      </w:r>
      <w:r w:rsidR="00C757CD" w:rsidRPr="00D431A0">
        <w:rPr>
          <w:b/>
        </w:rPr>
        <w:t xml:space="preserve"> project</w:t>
      </w:r>
      <w:r w:rsidR="00C757CD">
        <w:t xml:space="preserve">: The final project will include a group presentation. The groups will be assigned early in the class, and students will be interacting throughout the semester to select a topic and complete a multi-media presentation. </w:t>
      </w:r>
    </w:p>
    <w:p w14:paraId="04ACAB74" w14:textId="051688C3" w:rsidR="008D5C34" w:rsidRPr="008D5C34" w:rsidRDefault="008D5C34" w:rsidP="007D5207">
      <w:pPr>
        <w:rPr>
          <w:i/>
          <w:iCs/>
        </w:rPr>
      </w:pPr>
      <w:r w:rsidRPr="008D5C34">
        <w:rPr>
          <w:i/>
          <w:iCs/>
        </w:rPr>
        <w:t xml:space="preserve">Description of </w:t>
      </w:r>
      <w:r>
        <w:rPr>
          <w:i/>
          <w:iCs/>
        </w:rPr>
        <w:t>Team</w:t>
      </w:r>
      <w:r w:rsidRPr="008D5C34">
        <w:rPr>
          <w:i/>
          <w:iCs/>
        </w:rPr>
        <w:t xml:space="preserve"> Project Assignment </w:t>
      </w:r>
    </w:p>
    <w:p w14:paraId="26468B7A" w14:textId="6704BA1E" w:rsidR="008D5C34" w:rsidRDefault="008D5C34" w:rsidP="007D5207">
      <w:r w:rsidRPr="008D5C34">
        <w:t xml:space="preserve">During 4th week, we will split up into groups of 3-4 students. Each group will need to decide on a class-related topic that interests them, on which they will give a 20 minute presentation during the last 2 classes of the semester. Once you decide on something (I would recommend choosing about ½ way through the semester), let us know what it is. The assignment will be to follow the development of thinking on the topic through the literature, describing the evolution of the idea. This will involve making liberal use of ISI or GEOREF searches: each pointade in the presentation needs to be backed up by a peer-reviewed citation. The project includes the following deliverables: </w:t>
      </w:r>
    </w:p>
    <w:p w14:paraId="6B483560" w14:textId="77777777" w:rsidR="008D5C34" w:rsidRDefault="008D5C34" w:rsidP="007D5207">
      <w:r w:rsidRPr="008D5C34">
        <w:t xml:space="preserve">• Topic and science question: 8th week. Science questions need to address a single, specific question related to the course material. Calculations are not required, but literature must be consulted in formulating the question. </w:t>
      </w:r>
    </w:p>
    <w:p w14:paraId="179C06A4" w14:textId="77777777" w:rsidR="008D5C34" w:rsidRDefault="008D5C34" w:rsidP="007D5207">
      <w:r w:rsidRPr="008D5C34">
        <w:t xml:space="preserve">• Abstract: 11th week. A paragraph elaborating the science question, and describing the main conclusions needs to be emailed to both instructors. Thus, the conclusions of the project should be mostly finalized by this time. </w:t>
      </w:r>
    </w:p>
    <w:p w14:paraId="460DDA55" w14:textId="16C5FD63" w:rsidR="00276DF1" w:rsidRDefault="008D5C34" w:rsidP="007D5207">
      <w:r w:rsidRPr="008D5C34">
        <w:t xml:space="preserve">• Presentations: last week. The science question, analysis of the literature, and conclusions should be clearly presented. Examples related to the question and your answers need to be </w:t>
      </w:r>
      <w:r w:rsidRPr="008D5C34">
        <w:lastRenderedPageBreak/>
        <w:t>presented. For the presentation, Powerpoints are encouraged, but only to show figures – no written words are allowed on slides (besides references or figure labels). This helps you learn what you are talking about; otherwise, it’s easy to just recite words pulled from a paper. Each group member will need to contribute to equally to the presentation.</w:t>
      </w:r>
    </w:p>
    <w:p w14:paraId="1E622559" w14:textId="008D8939" w:rsidR="00276DF1" w:rsidRDefault="00276DF1" w:rsidP="007D5207">
      <w:r>
        <w:rPr>
          <w:b/>
        </w:rPr>
        <w:t>Exams</w:t>
      </w:r>
      <w:r>
        <w:t>: There will be a midterm and a final</w:t>
      </w:r>
      <w:r w:rsidR="003365AC">
        <w:t xml:space="preserve"> consisting of multiple choice and short answer essay questions</w:t>
      </w:r>
      <w:r>
        <w:t>.</w:t>
      </w:r>
      <w:r w:rsidR="00AE7483">
        <w:t xml:space="preserve"> </w:t>
      </w:r>
      <w:r w:rsidR="00E219E2">
        <w:t xml:space="preserve">Some quantitative questions will require algebra and students will be able to </w:t>
      </w:r>
      <w:r w:rsidR="00B86270">
        <w:t xml:space="preserve">show their work on these calculations. No calculus is required.  </w:t>
      </w:r>
      <w:r w:rsidR="00D075F7">
        <w:t xml:space="preserve"> </w:t>
      </w:r>
    </w:p>
    <w:p w14:paraId="47A82BA7" w14:textId="77777777" w:rsidR="007D32A8" w:rsidRPr="007D32A8" w:rsidRDefault="007D32A8" w:rsidP="007D32A8">
      <w:pPr>
        <w:pStyle w:val="Heading2"/>
      </w:pPr>
      <w:r w:rsidRPr="007D32A8">
        <w:t>Late assignments</w:t>
      </w:r>
    </w:p>
    <w:p w14:paraId="199F7CD0" w14:textId="70FE3C44" w:rsidR="007D32A8" w:rsidRPr="00B45693" w:rsidRDefault="00684A90" w:rsidP="007D32A8">
      <w:r>
        <w:t>Please refer to Carmen for due dates.</w:t>
      </w:r>
      <w:r w:rsidR="00E152A4">
        <w:t xml:space="preserve"> Generally, modules will be completed by midnight on Monday night before new modules begin on Tuesdays (first class session of each week). Late assignments will be penalized by 10% per day late, and only accepted up to a maximum of 4 days late. If students anticipate having conflicts they are expected to discuss with instructors ahead of time.</w:t>
      </w:r>
    </w:p>
    <w:p w14:paraId="1683F48F" w14:textId="77777777" w:rsidR="007D32A8" w:rsidRPr="007D32A8" w:rsidRDefault="007D32A8" w:rsidP="007D32A8">
      <w:pPr>
        <w:pStyle w:val="Heading2"/>
      </w:pPr>
      <w:r w:rsidRPr="007D32A8">
        <w:t>Grading scale</w:t>
      </w:r>
    </w:p>
    <w:p w14:paraId="2B4BDBA1" w14:textId="77777777" w:rsidR="002C3949" w:rsidRDefault="002C3949" w:rsidP="007D32A8">
      <w:pPr>
        <w:sectPr w:rsidR="002C3949" w:rsidSect="0057070D">
          <w:headerReference w:type="even" r:id="rId16"/>
          <w:headerReference w:type="default" r:id="rId17"/>
          <w:headerReference w:type="first" r:id="rId18"/>
          <w:pgSz w:w="12240" w:h="15840"/>
          <w:pgMar w:top="1440" w:right="1080" w:bottom="1440" w:left="1080" w:header="576" w:footer="288" w:gutter="0"/>
          <w:cols w:space="720"/>
          <w:titlePg/>
          <w:docGrid w:linePitch="360"/>
        </w:sectPr>
      </w:pPr>
    </w:p>
    <w:p w14:paraId="47055D9C" w14:textId="0F9391C5" w:rsidR="0057526F" w:rsidRDefault="007D32A8" w:rsidP="007D32A8">
      <w:r w:rsidRPr="00B45693">
        <w:t>93–</w:t>
      </w:r>
      <w:r>
        <w:t xml:space="preserve">100: A </w:t>
      </w:r>
      <w:r>
        <w:br/>
      </w:r>
      <w:r w:rsidRPr="00B45693">
        <w:t xml:space="preserve">90–92.9: A- </w:t>
      </w:r>
      <w:r>
        <w:br/>
        <w:t>87–89.9: B+</w:t>
      </w:r>
      <w:r>
        <w:br/>
        <w:t>83–86.9: B</w:t>
      </w:r>
      <w:r>
        <w:br/>
      </w:r>
      <w:r w:rsidRPr="00B45693">
        <w:t xml:space="preserve">80–82.9: B- </w:t>
      </w:r>
      <w:r>
        <w:br/>
        <w:t xml:space="preserve">77–79.9: C+ </w:t>
      </w:r>
      <w:r>
        <w:br/>
      </w:r>
      <w:r>
        <w:t>73–76.9: C</w:t>
      </w:r>
      <w:r>
        <w:br/>
      </w:r>
      <w:r w:rsidRPr="00B45693">
        <w:t xml:space="preserve">70 –72.9: C- </w:t>
      </w:r>
      <w:r>
        <w:br/>
        <w:t xml:space="preserve">67 –69.9: D+ </w:t>
      </w:r>
      <w:r>
        <w:br/>
        <w:t>60 –66.9: D</w:t>
      </w:r>
      <w:r>
        <w:br/>
      </w:r>
      <w:r w:rsidRPr="00B45693">
        <w:t>Below 60: E</w:t>
      </w:r>
    </w:p>
    <w:p w14:paraId="563BCBB5" w14:textId="77777777" w:rsidR="002C3949" w:rsidRDefault="002C3949" w:rsidP="007D32A8">
      <w:pPr>
        <w:pStyle w:val="Heading2"/>
        <w:sectPr w:rsidR="002C3949" w:rsidSect="002C3949">
          <w:type w:val="continuous"/>
          <w:pgSz w:w="12240" w:h="15840"/>
          <w:pgMar w:top="1440" w:right="1080" w:bottom="1440" w:left="1080" w:header="576" w:footer="288" w:gutter="0"/>
          <w:cols w:num="2" w:space="720"/>
          <w:titlePg/>
          <w:docGrid w:linePitch="360"/>
        </w:sectPr>
      </w:pPr>
    </w:p>
    <w:p w14:paraId="37748D9D" w14:textId="183577A6" w:rsidR="0057526F" w:rsidRDefault="005B492A" w:rsidP="007D32A8">
      <w:pPr>
        <w:pStyle w:val="Heading2"/>
      </w:pPr>
      <w:r>
        <w:t xml:space="preserve">Instructor </w:t>
      </w:r>
      <w:r w:rsidR="0057526F" w:rsidRPr="00B45693">
        <w:t>feedback and response time</w:t>
      </w:r>
    </w:p>
    <w:p w14:paraId="24C2D4C2" w14:textId="523EF315" w:rsidR="0057526F" w:rsidRPr="00B45693" w:rsidRDefault="00E152A4" w:rsidP="0057526F">
      <w:r>
        <w:t>We provide</w:t>
      </w:r>
      <w:r w:rsidR="0057526F" w:rsidRPr="00B45693">
        <w:t xml:space="preserve"> the following</w:t>
      </w:r>
      <w:r>
        <w:t xml:space="preserve"> list to give you an idea of our </w:t>
      </w:r>
      <w:r w:rsidR="0057526F" w:rsidRPr="00B45693">
        <w:t>intended availability throughout the course. (Remember that you can call</w:t>
      </w:r>
      <w:r w:rsidR="0057526F" w:rsidRPr="00B45693">
        <w:rPr>
          <w:rStyle w:val="apple-converted-space"/>
          <w:rFonts w:cs="Tahoma"/>
          <w:color w:val="000000"/>
        </w:rPr>
        <w:t> </w:t>
      </w:r>
      <w:r w:rsidR="0057526F" w:rsidRPr="00B45693">
        <w:rPr>
          <w:rStyle w:val="Strong"/>
          <w:rFonts w:cs="Tahoma"/>
          <w:color w:val="000000"/>
        </w:rPr>
        <w:t>614-688-HELP</w:t>
      </w:r>
      <w:r w:rsidR="0057526F" w:rsidRPr="00B45693">
        <w:rPr>
          <w:rStyle w:val="apple-converted-space"/>
          <w:rFonts w:cs="Tahoma"/>
          <w:color w:val="000000"/>
        </w:rPr>
        <w:t> </w:t>
      </w:r>
      <w:r w:rsidR="0057526F" w:rsidRPr="00B45693">
        <w:t>at any time if you have a technical problem.)</w:t>
      </w:r>
    </w:p>
    <w:p w14:paraId="566EDF52" w14:textId="049819DB" w:rsidR="00684A90" w:rsidRDefault="0057526F" w:rsidP="00684A90">
      <w:pPr>
        <w:pStyle w:val="ListParagraph"/>
        <w:numPr>
          <w:ilvl w:val="0"/>
          <w:numId w:val="37"/>
        </w:numPr>
      </w:pPr>
      <w:r w:rsidRPr="00684A90">
        <w:rPr>
          <w:b/>
        </w:rPr>
        <w:t>Grading and feedback</w:t>
      </w:r>
      <w:r w:rsidR="00684A90" w:rsidRPr="00684A90">
        <w:rPr>
          <w:b/>
        </w:rPr>
        <w:t>:</w:t>
      </w:r>
      <w:r w:rsidR="00684A90">
        <w:t xml:space="preserve"> </w:t>
      </w:r>
      <w:r w:rsidR="00E152A4">
        <w:t>For regular</w:t>
      </w:r>
      <w:r w:rsidRPr="00B45693">
        <w:t xml:space="preserve"> assignments, you can generally expect feedback within</w:t>
      </w:r>
      <w:r w:rsidRPr="00684A90">
        <w:rPr>
          <w:rStyle w:val="apple-converted-space"/>
          <w:rFonts w:cs="Tahoma"/>
          <w:color w:val="000000"/>
        </w:rPr>
        <w:t> </w:t>
      </w:r>
      <w:r w:rsidR="002C3949" w:rsidRPr="002C3949">
        <w:rPr>
          <w:rStyle w:val="apple-converted-space"/>
          <w:rFonts w:cs="Tahoma"/>
          <w:color w:val="000000"/>
        </w:rPr>
        <w:t>10</w:t>
      </w:r>
      <w:r w:rsidRPr="002C3949">
        <w:rPr>
          <w:rStyle w:val="Strong"/>
          <w:rFonts w:cs="Tahoma"/>
          <w:color w:val="000000"/>
        </w:rPr>
        <w:t xml:space="preserve"> </w:t>
      </w:r>
      <w:r w:rsidRPr="002C3949">
        <w:rPr>
          <w:rStyle w:val="Strong"/>
          <w:rFonts w:cs="Tahoma"/>
          <w:b w:val="0"/>
          <w:color w:val="000000"/>
        </w:rPr>
        <w:t>days</w:t>
      </w:r>
      <w:r w:rsidRPr="00B45693">
        <w:t>.</w:t>
      </w:r>
      <w:r w:rsidR="00E152A4">
        <w:t xml:space="preserve"> Some exercises and papers will take longer to grade. </w:t>
      </w:r>
    </w:p>
    <w:p w14:paraId="02B1E427" w14:textId="1606EB23" w:rsidR="0057526F" w:rsidRPr="00B45693" w:rsidRDefault="0057526F" w:rsidP="0057526F">
      <w:pPr>
        <w:pStyle w:val="ListParagraph"/>
        <w:numPr>
          <w:ilvl w:val="0"/>
          <w:numId w:val="37"/>
        </w:numPr>
      </w:pPr>
      <w:r w:rsidRPr="00684A90">
        <w:rPr>
          <w:b/>
        </w:rPr>
        <w:t>Email</w:t>
      </w:r>
      <w:r w:rsidR="00684A90" w:rsidRPr="00684A90">
        <w:rPr>
          <w:b/>
        </w:rPr>
        <w:t>:</w:t>
      </w:r>
      <w:r w:rsidR="00684A90">
        <w:t xml:space="preserve"> </w:t>
      </w:r>
      <w:r w:rsidR="00E152A4">
        <w:t>We</w:t>
      </w:r>
      <w:r w:rsidRPr="00B45693">
        <w:t xml:space="preserve"> will </w:t>
      </w:r>
      <w:r w:rsidR="00E152A4">
        <w:t xml:space="preserve">generally </w:t>
      </w:r>
      <w:r w:rsidRPr="00B45693">
        <w:t xml:space="preserve">reply to emails </w:t>
      </w:r>
      <w:r w:rsidR="002C3949">
        <w:t xml:space="preserve">and Carmen messages </w:t>
      </w:r>
      <w:r w:rsidRPr="00B45693">
        <w:t>within</w:t>
      </w:r>
      <w:r w:rsidRPr="00684A90">
        <w:rPr>
          <w:rStyle w:val="apple-converted-space"/>
          <w:rFonts w:cs="Tahoma"/>
          <w:color w:val="000000"/>
        </w:rPr>
        <w:t> </w:t>
      </w:r>
      <w:r w:rsidRPr="00684A90">
        <w:rPr>
          <w:rStyle w:val="Strong"/>
          <w:rFonts w:cs="Tahoma"/>
          <w:color w:val="000000"/>
        </w:rPr>
        <w:t>24 hours on</w:t>
      </w:r>
      <w:r w:rsidR="00976699">
        <w:rPr>
          <w:rStyle w:val="Strong"/>
          <w:rFonts w:cs="Tahoma"/>
          <w:color w:val="000000"/>
        </w:rPr>
        <w:t xml:space="preserve"> days when</w:t>
      </w:r>
      <w:r w:rsidRPr="00684A90">
        <w:rPr>
          <w:rStyle w:val="Strong"/>
          <w:rFonts w:cs="Tahoma"/>
          <w:color w:val="000000"/>
        </w:rPr>
        <w:t xml:space="preserve"> </w:t>
      </w:r>
      <w:r w:rsidR="00976699">
        <w:rPr>
          <w:rStyle w:val="Strong"/>
          <w:rFonts w:cs="Tahoma"/>
          <w:color w:val="000000"/>
        </w:rPr>
        <w:t>class</w:t>
      </w:r>
      <w:r w:rsidR="00976699" w:rsidRPr="00684A90">
        <w:rPr>
          <w:rStyle w:val="Strong"/>
          <w:rFonts w:cs="Tahoma"/>
          <w:color w:val="000000"/>
        </w:rPr>
        <w:t xml:space="preserve"> </w:t>
      </w:r>
      <w:r w:rsidR="00976699">
        <w:rPr>
          <w:rStyle w:val="Strong"/>
          <w:rFonts w:cs="Tahoma"/>
          <w:color w:val="000000"/>
        </w:rPr>
        <w:t>is in session at the university</w:t>
      </w:r>
      <w:r w:rsidRPr="00B45693">
        <w:t>.</w:t>
      </w:r>
      <w:r w:rsidR="002C3949">
        <w:t xml:space="preserve"> Please add "G3900" to the subject in your email to identify yourself; we teach multiple classes.</w:t>
      </w:r>
    </w:p>
    <w:p w14:paraId="427DF7DB" w14:textId="77F9B19D" w:rsidR="0057526F" w:rsidRDefault="0057526F" w:rsidP="0057526F">
      <w:pPr>
        <w:pStyle w:val="ListParagraph"/>
        <w:numPr>
          <w:ilvl w:val="0"/>
          <w:numId w:val="37"/>
        </w:numPr>
      </w:pPr>
      <w:r w:rsidRPr="0018682B">
        <w:rPr>
          <w:b/>
        </w:rPr>
        <w:t>Discussion board</w:t>
      </w:r>
      <w:r w:rsidR="0018682B" w:rsidRPr="0018682B">
        <w:rPr>
          <w:b/>
        </w:rPr>
        <w:t>:</w:t>
      </w:r>
      <w:r w:rsidR="0018682B">
        <w:t xml:space="preserve"> </w:t>
      </w:r>
      <w:r w:rsidR="00E152A4">
        <w:t>We</w:t>
      </w:r>
      <w:r w:rsidRPr="00B45693">
        <w:t xml:space="preserve"> will check and reply to messages in the </w:t>
      </w:r>
      <w:r w:rsidR="002C3949">
        <w:t xml:space="preserve">Carmen </w:t>
      </w:r>
      <w:r w:rsidRPr="00B45693">
        <w:t xml:space="preserve">discussion boards </w:t>
      </w:r>
      <w:r w:rsidR="002C3949">
        <w:t>regularly.</w:t>
      </w:r>
      <w:r w:rsidRPr="0018682B">
        <w:rPr>
          <w:rStyle w:val="apple-converted-space"/>
          <w:rFonts w:cs="Tahoma"/>
          <w:color w:val="000000"/>
        </w:rPr>
        <w:t> </w:t>
      </w:r>
    </w:p>
    <w:p w14:paraId="4C3602B5" w14:textId="77777777" w:rsidR="007D32A8" w:rsidRPr="00B45693" w:rsidRDefault="4E04DCB5" w:rsidP="007D32A8">
      <w:pPr>
        <w:pStyle w:val="Heading1"/>
        <w:rPr>
          <w:rFonts w:cs="Arial"/>
        </w:rPr>
      </w:pPr>
      <w:r w:rsidRPr="4E04DCB5">
        <w:rPr>
          <w:rFonts w:cs="Arial"/>
        </w:rPr>
        <w:lastRenderedPageBreak/>
        <w:t>Other course policies</w:t>
      </w:r>
    </w:p>
    <w:p w14:paraId="1EBC91A6" w14:textId="0F0C5884" w:rsidR="007D32A8" w:rsidRPr="009F3D71" w:rsidRDefault="4E04DCB5" w:rsidP="00670AF6">
      <w:pPr>
        <w:pStyle w:val="Heading2"/>
      </w:pPr>
      <w:r>
        <w:t>Academic integrity policy</w:t>
      </w:r>
    </w:p>
    <w:p w14:paraId="432C6007" w14:textId="033F7CCB" w:rsidR="007D32A8" w:rsidRDefault="007D32A8" w:rsidP="007D32A8">
      <w:pPr>
        <w:pStyle w:val="Heading3"/>
      </w:pPr>
      <w:r>
        <w:t>Policies for this course</w:t>
      </w:r>
    </w:p>
    <w:p w14:paraId="186CB467" w14:textId="71D84D71" w:rsidR="007D32A8" w:rsidRPr="00074DF9" w:rsidRDefault="009445E7" w:rsidP="007D32A8">
      <w:pPr>
        <w:pStyle w:val="ListParagraph"/>
        <w:numPr>
          <w:ilvl w:val="0"/>
          <w:numId w:val="42"/>
        </w:numPr>
        <w:spacing w:after="60" w:line="240" w:lineRule="auto"/>
      </w:pPr>
      <w:r>
        <w:rPr>
          <w:b/>
        </w:rPr>
        <w:t>Quizzes</w:t>
      </w:r>
      <w:r w:rsidR="00EB7FDD">
        <w:rPr>
          <w:b/>
        </w:rPr>
        <w:t xml:space="preserve"> and exams</w:t>
      </w:r>
      <w:r w:rsidR="007D32A8">
        <w:t xml:space="preserve">: </w:t>
      </w:r>
      <w:r w:rsidR="007D32A8" w:rsidRPr="00074DF9">
        <w:t xml:space="preserve">You must complete the </w:t>
      </w:r>
      <w:r w:rsidR="004908A0">
        <w:t>TopHat</w:t>
      </w:r>
      <w:r w:rsidR="007F7C12">
        <w:t xml:space="preserve"> quizzes </w:t>
      </w:r>
      <w:r w:rsidR="00EB7FDD">
        <w:t>and the exam</w:t>
      </w:r>
      <w:r w:rsidR="004908A0">
        <w:t>s</w:t>
      </w:r>
      <w:r w:rsidR="00EB7FDD">
        <w:t xml:space="preserve"> by </w:t>
      </w:r>
      <w:r w:rsidR="007D32A8" w:rsidRPr="00074DF9">
        <w:t>yourself, without external help or communication</w:t>
      </w:r>
      <w:r w:rsidR="007F7C12">
        <w:t xml:space="preserve"> from the internet or other people</w:t>
      </w:r>
      <w:r w:rsidR="007D32A8" w:rsidRPr="00074DF9">
        <w:t>.</w:t>
      </w:r>
      <w:r w:rsidR="007F7C12">
        <w:t xml:space="preserve"> </w:t>
      </w:r>
    </w:p>
    <w:p w14:paraId="1D518E50" w14:textId="1444E2FB" w:rsidR="007D32A8" w:rsidRPr="00074DF9" w:rsidRDefault="007D32A8" w:rsidP="007D32A8">
      <w:pPr>
        <w:pStyle w:val="ListParagraph"/>
        <w:numPr>
          <w:ilvl w:val="0"/>
          <w:numId w:val="42"/>
        </w:numPr>
        <w:spacing w:after="60" w:line="240" w:lineRule="auto"/>
      </w:pPr>
      <w:r w:rsidRPr="00CE14D6">
        <w:rPr>
          <w:b/>
        </w:rPr>
        <w:t>Written assignments</w:t>
      </w:r>
      <w:r>
        <w:t xml:space="preserve">: </w:t>
      </w:r>
      <w:r w:rsidRPr="00074DF9">
        <w:t>Your written assignments should be your own original work. In formal assignments, you should follow </w:t>
      </w:r>
      <w:r w:rsidR="009445E7">
        <w:t xml:space="preserve">a consistent citation style (e.g. MLA, APA, or AGU) </w:t>
      </w:r>
      <w:r w:rsidRPr="00074DF9">
        <w:t>to cite the ideas and words of your research sources. You are encouraged to ask a trusted person to proofread your assignments before you turn them in</w:t>
      </w:r>
      <w:r w:rsidR="00976699">
        <w:t>—</w:t>
      </w:r>
      <w:r w:rsidRPr="00074DF9">
        <w:t>but no one else should revise or rewrite your work.</w:t>
      </w:r>
    </w:p>
    <w:p w14:paraId="5CCD640F" w14:textId="2CD1887B" w:rsidR="007D32A8" w:rsidRPr="00074DF9" w:rsidRDefault="007D32A8" w:rsidP="007D32A8">
      <w:pPr>
        <w:pStyle w:val="ListParagraph"/>
        <w:numPr>
          <w:ilvl w:val="0"/>
          <w:numId w:val="42"/>
        </w:numPr>
        <w:spacing w:after="60" w:line="240" w:lineRule="auto"/>
      </w:pPr>
      <w:r w:rsidRPr="00CE14D6">
        <w:rPr>
          <w:b/>
        </w:rPr>
        <w:t>Reusing past work</w:t>
      </w:r>
      <w:r>
        <w:t xml:space="preserve">: </w:t>
      </w:r>
      <w:r w:rsidRPr="00074DF9">
        <w:t>In general, you are prohibited in university courses from turning in work from a past class to your current class, even if you modify it. If you want to build on past research or revisit a topic you've explored in previous courses, plea</w:t>
      </w:r>
      <w:r w:rsidR="009445E7">
        <w:t>se discuss the situation with us</w:t>
      </w:r>
      <w:r w:rsidRPr="00074DF9">
        <w:t>.</w:t>
      </w:r>
    </w:p>
    <w:p w14:paraId="4E847ADA" w14:textId="77777777" w:rsidR="007D32A8" w:rsidRPr="00074DF9" w:rsidRDefault="007D32A8" w:rsidP="007D32A8">
      <w:pPr>
        <w:pStyle w:val="ListParagraph"/>
        <w:numPr>
          <w:ilvl w:val="0"/>
          <w:numId w:val="42"/>
        </w:numPr>
        <w:spacing w:after="60" w:line="240" w:lineRule="auto"/>
      </w:pPr>
      <w:r w:rsidRPr="00CE14D6">
        <w:rPr>
          <w:b/>
        </w:rPr>
        <w:t>Falsifying research or results</w:t>
      </w:r>
      <w:r>
        <w:t xml:space="preserve">: </w:t>
      </w:r>
      <w:r w:rsidRPr="00074DF9">
        <w:t>All research you will conduct in this course is intended to be a learning experience; you should never feel tempted to make your results or your library research look more successful than it was. </w:t>
      </w:r>
    </w:p>
    <w:p w14:paraId="4B69CA25" w14:textId="70654107" w:rsidR="007D32A8" w:rsidRPr="00074DF9" w:rsidRDefault="007D32A8" w:rsidP="007D32A8">
      <w:pPr>
        <w:pStyle w:val="ListParagraph"/>
        <w:numPr>
          <w:ilvl w:val="0"/>
          <w:numId w:val="42"/>
        </w:numPr>
        <w:spacing w:after="60" w:line="240" w:lineRule="auto"/>
      </w:pPr>
      <w:r w:rsidRPr="00CE14D6">
        <w:rPr>
          <w:b/>
        </w:rPr>
        <w:t>Collaboration and informal peer-review</w:t>
      </w:r>
      <w:r>
        <w:t xml:space="preserve">: </w:t>
      </w:r>
      <w:r w:rsidR="009445E7">
        <w:t>The course includes</w:t>
      </w:r>
      <w:r w:rsidRPr="00074DF9">
        <w:t xml:space="preserve"> opportunities for formal collaboration with your classmates. While study groups and peer-review of major written projects is encouraged, remember that comparing answers on a quiz or assignment is not permitted. If you're unsure about a particular situation, please feel free just to ask ahead of time.</w:t>
      </w:r>
    </w:p>
    <w:p w14:paraId="347CDC30" w14:textId="2515D3B3" w:rsidR="007D32A8" w:rsidRPr="00074DF9" w:rsidRDefault="007D32A8" w:rsidP="007D32A8">
      <w:pPr>
        <w:pStyle w:val="ListParagraph"/>
        <w:numPr>
          <w:ilvl w:val="0"/>
          <w:numId w:val="42"/>
        </w:numPr>
        <w:spacing w:after="60" w:line="240" w:lineRule="auto"/>
      </w:pPr>
      <w:r w:rsidRPr="00CE14D6">
        <w:rPr>
          <w:b/>
        </w:rPr>
        <w:t>Group projects</w:t>
      </w:r>
      <w:r>
        <w:t xml:space="preserve">: </w:t>
      </w:r>
      <w:r w:rsidRPr="00074DF9">
        <w:t xml:space="preserve">This course includes group projects, which can be stressful for students when it comes to dividing work, taking credit, and </w:t>
      </w:r>
      <w:r w:rsidR="009445E7">
        <w:t>receiving grades and feedback. We</w:t>
      </w:r>
      <w:r w:rsidRPr="00074DF9">
        <w:t xml:space="preserve"> have attempted to make the guidelines for group work as clear as possible for each activity a</w:t>
      </w:r>
      <w:r w:rsidR="009445E7">
        <w:t>nd assignment, but please let us</w:t>
      </w:r>
      <w:r w:rsidRPr="00074DF9">
        <w:t xml:space="preserve"> know if you have any questions.</w:t>
      </w:r>
    </w:p>
    <w:p w14:paraId="3517E2BF" w14:textId="77777777" w:rsidR="007D32A8" w:rsidRPr="00074DF9" w:rsidRDefault="007D32A8" w:rsidP="007D32A8">
      <w:pPr>
        <w:pStyle w:val="Heading3"/>
      </w:pPr>
      <w:r>
        <w:t>Ohio State’s academic integrity policy</w:t>
      </w:r>
    </w:p>
    <w:p w14:paraId="706293E6" w14:textId="2E658939" w:rsidR="007D32A8" w:rsidRPr="00074DF9" w:rsidRDefault="007D32A8" w:rsidP="007D32A8">
      <w:pPr>
        <w:rPr>
          <w:color w:val="000000"/>
        </w:rPr>
      </w:pPr>
      <w:r w:rsidRPr="00074DF9">
        <w:rPr>
          <w:color w:val="000000"/>
        </w:rP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w:t>
      </w:r>
      <w:r w:rsidR="00C93F21">
        <w:rPr>
          <w:color w:val="000000"/>
        </w:rPr>
        <w:t>u</w:t>
      </w:r>
      <w:r w:rsidRPr="00074DF9">
        <w:rPr>
          <w:color w:val="000000"/>
        </w:rPr>
        <w:t>niversity’s </w:t>
      </w:r>
      <w:hyperlink r:id="rId19" w:history="1">
        <w:r w:rsidRPr="000B2975">
          <w:rPr>
            <w:rStyle w:val="Hyperlink"/>
            <w:i/>
            <w:iCs/>
          </w:rPr>
          <w:t>Code of Student Conduct</w:t>
        </w:r>
      </w:hyperlink>
      <w:r w:rsidRPr="00074DF9">
        <w:rPr>
          <w:color w:val="000000"/>
        </w:rPr>
        <w:t xml:space="preserve">, and that all students will complete all academic and scholarly assignments with fairness and honesty. Students must recognize that failure to follow the rules and guidelines established in the </w:t>
      </w:r>
      <w:r w:rsidR="00C93F21">
        <w:rPr>
          <w:color w:val="000000"/>
        </w:rPr>
        <w:t>u</w:t>
      </w:r>
      <w:r w:rsidRPr="00074DF9">
        <w:rPr>
          <w:color w:val="000000"/>
        </w:rPr>
        <w:t>niversity’s </w:t>
      </w:r>
      <w:r w:rsidRPr="00074DF9">
        <w:rPr>
          <w:i/>
          <w:iCs/>
          <w:color w:val="000000"/>
        </w:rPr>
        <w:t>Code of Student Conduct</w:t>
      </w:r>
      <w:r w:rsidRPr="00074DF9">
        <w:rPr>
          <w:color w:val="000000"/>
        </w:rPr>
        <w:t> and this syllabus may constitute “Academic Misconduct.”</w:t>
      </w:r>
    </w:p>
    <w:p w14:paraId="10D0C895" w14:textId="05F322A4" w:rsidR="007D32A8" w:rsidRPr="00B45693" w:rsidRDefault="007D32A8" w:rsidP="007D32A8">
      <w:pPr>
        <w:rPr>
          <w:color w:val="000000"/>
        </w:rPr>
      </w:pPr>
      <w:r w:rsidRPr="00B45693">
        <w:rPr>
          <w:color w:val="000000"/>
        </w:rPr>
        <w:lastRenderedPageBreak/>
        <w:t>The Ohio State University’s </w:t>
      </w:r>
      <w:r w:rsidRPr="00B45693">
        <w:rPr>
          <w:rStyle w:val="Emphasis"/>
          <w:rFonts w:cs="Tahoma"/>
          <w:color w:val="000000"/>
        </w:rPr>
        <w:t>Code of Student Conduct</w:t>
      </w:r>
      <w:r w:rsidRPr="00B45693">
        <w:rPr>
          <w:color w:val="000000"/>
        </w:rPr>
        <w:t xml:space="preserve"> (Section 3335-23-04) defines academic misconduct as: “Any activity that tends to compromise the academic integrity of the </w:t>
      </w:r>
      <w:r w:rsidR="00C93F21">
        <w:rPr>
          <w:color w:val="000000"/>
        </w:rPr>
        <w:t>u</w:t>
      </w:r>
      <w:r w:rsidRPr="00B45693">
        <w:rPr>
          <w:color w:val="000000"/>
        </w:rPr>
        <w:t xml:space="preserve">niversity or subvert the educational process.” Examples of academic misconduct include (but are not limited to) plagiarism, collusion (unauthorized collaboration), copying the work of another student, and possession of unauthorized materials during an examination. Ignorance of the </w:t>
      </w:r>
      <w:r w:rsidR="00C93F21">
        <w:rPr>
          <w:color w:val="000000"/>
        </w:rPr>
        <w:t>u</w:t>
      </w:r>
      <w:r w:rsidRPr="00B45693">
        <w:rPr>
          <w:color w:val="000000"/>
        </w:rPr>
        <w:t>niversity’s </w:t>
      </w:r>
      <w:r w:rsidRPr="00B45693">
        <w:rPr>
          <w:rStyle w:val="Emphasis"/>
          <w:rFonts w:cs="Tahoma"/>
          <w:color w:val="000000"/>
        </w:rPr>
        <w:t>Code of Student Conduct</w:t>
      </w:r>
      <w:r w:rsidRPr="00B45693">
        <w:rPr>
          <w:color w:val="000000"/>
        </w:rPr>
        <w:t> is never considered an excuse for academic misconduct, so I recommend that you review the </w:t>
      </w:r>
      <w:r w:rsidRPr="00B45693">
        <w:rPr>
          <w:rStyle w:val="Emphasis"/>
          <w:rFonts w:cs="Tahoma"/>
          <w:color w:val="000000"/>
        </w:rPr>
        <w:t>Code of Student Conduct</w:t>
      </w:r>
      <w:r w:rsidRPr="00B45693">
        <w:rPr>
          <w:color w:val="000000"/>
        </w:rPr>
        <w:t> and, specifically, the sections dealing with academic misconduct.</w:t>
      </w:r>
    </w:p>
    <w:p w14:paraId="34ABB081" w14:textId="0AACF041" w:rsidR="007D32A8" w:rsidRPr="00B45693" w:rsidRDefault="0083409E" w:rsidP="007D32A8">
      <w:pPr>
        <w:rPr>
          <w:color w:val="000000"/>
        </w:rPr>
      </w:pPr>
      <w:r>
        <w:rPr>
          <w:rStyle w:val="Strong"/>
          <w:rFonts w:cs="Tahoma"/>
          <w:color w:val="000000"/>
        </w:rPr>
        <w:t>If we</w:t>
      </w:r>
      <w:r w:rsidR="007D32A8" w:rsidRPr="00B45693">
        <w:rPr>
          <w:rStyle w:val="Strong"/>
          <w:rFonts w:cs="Tahoma"/>
          <w:color w:val="000000"/>
        </w:rPr>
        <w:t xml:space="preserve"> suspect that a student has committed academic misconduct in this course, </w:t>
      </w:r>
      <w:r>
        <w:rPr>
          <w:rStyle w:val="Strong"/>
          <w:rFonts w:cs="Tahoma"/>
          <w:color w:val="000000"/>
        </w:rPr>
        <w:t>we are</w:t>
      </w:r>
      <w:r w:rsidR="007D32A8" w:rsidRPr="00B45693">
        <w:rPr>
          <w:rStyle w:val="Strong"/>
          <w:rFonts w:cs="Tahoma"/>
          <w:color w:val="000000"/>
        </w:rPr>
        <w:t xml:space="preserve"> obligated by </w:t>
      </w:r>
      <w:r w:rsidR="00C93F21">
        <w:rPr>
          <w:rStyle w:val="Strong"/>
          <w:rFonts w:cs="Tahoma"/>
          <w:color w:val="000000"/>
        </w:rPr>
        <w:t>u</w:t>
      </w:r>
      <w:r w:rsidR="007D32A8" w:rsidRPr="00B45693">
        <w:rPr>
          <w:rStyle w:val="Strong"/>
          <w:rFonts w:cs="Tahoma"/>
          <w:color w:val="000000"/>
        </w:rPr>
        <w:t xml:space="preserve">niversity </w:t>
      </w:r>
      <w:r w:rsidR="00C93F21">
        <w:rPr>
          <w:rStyle w:val="Strong"/>
          <w:rFonts w:cs="Tahoma"/>
          <w:color w:val="000000"/>
        </w:rPr>
        <w:t>r</w:t>
      </w:r>
      <w:r w:rsidR="007D32A8" w:rsidRPr="00B45693">
        <w:rPr>
          <w:rStyle w:val="Strong"/>
          <w:rFonts w:cs="Tahoma"/>
          <w:color w:val="000000"/>
        </w:rPr>
        <w:t>ules to report my suspicions to the Committee on Academic Misconduct.</w:t>
      </w:r>
      <w:r w:rsidR="007D32A8" w:rsidRPr="00B45693">
        <w:rPr>
          <w:rStyle w:val="apple-converted-space"/>
          <w:rFonts w:cs="Tahoma"/>
          <w:color w:val="000000"/>
        </w:rPr>
        <w:t> </w:t>
      </w:r>
      <w:r w:rsidR="007D32A8" w:rsidRPr="00B45693">
        <w:rPr>
          <w:color w:val="000000"/>
        </w:rPr>
        <w:t xml:space="preserve">If COAM determines that you have violated the </w:t>
      </w:r>
      <w:r w:rsidR="00C93F21">
        <w:rPr>
          <w:color w:val="000000"/>
        </w:rPr>
        <w:t>u</w:t>
      </w:r>
      <w:r w:rsidR="007D32A8" w:rsidRPr="00B45693">
        <w:rPr>
          <w:color w:val="000000"/>
        </w:rPr>
        <w:t>niversity’s </w:t>
      </w:r>
      <w:r w:rsidR="007D32A8" w:rsidRPr="00B45693">
        <w:rPr>
          <w:rStyle w:val="Emphasis"/>
          <w:rFonts w:cs="Tahoma"/>
          <w:color w:val="000000"/>
        </w:rPr>
        <w:t>Code of Student Conduct</w:t>
      </w:r>
      <w:r w:rsidR="007D32A8" w:rsidRPr="00B45693">
        <w:rPr>
          <w:color w:val="000000"/>
        </w:rPr>
        <w:t xml:space="preserve"> (i.e., committed academic misconduct), the sanctions for the misconduct could include a failing grade in this course and suspension or dismissal from the </w:t>
      </w:r>
      <w:r w:rsidR="00C93F21">
        <w:rPr>
          <w:color w:val="000000"/>
        </w:rPr>
        <w:t>u</w:t>
      </w:r>
      <w:r w:rsidR="007D32A8" w:rsidRPr="00B45693">
        <w:rPr>
          <w:color w:val="000000"/>
        </w:rPr>
        <w:t>niversity.</w:t>
      </w:r>
    </w:p>
    <w:p w14:paraId="399F1D6E" w14:textId="63D67978" w:rsidR="007D32A8" w:rsidRPr="00B45693" w:rsidRDefault="007D32A8" w:rsidP="007D32A8">
      <w:pPr>
        <w:rPr>
          <w:color w:val="000000"/>
        </w:rPr>
      </w:pPr>
      <w:r w:rsidRPr="00B45693">
        <w:rPr>
          <w:color w:val="000000"/>
        </w:rPr>
        <w:t>If you have any questions about the above policy or what constitutes academic misconduct i</w:t>
      </w:r>
      <w:r w:rsidR="0083409E">
        <w:rPr>
          <w:color w:val="000000"/>
        </w:rPr>
        <w:t>n this course, please contact us</w:t>
      </w:r>
      <w:r w:rsidRPr="00B45693">
        <w:rPr>
          <w:color w:val="000000"/>
        </w:rPr>
        <w:t>.</w:t>
      </w:r>
    </w:p>
    <w:p w14:paraId="2838D343" w14:textId="77777777" w:rsidR="007D32A8" w:rsidRPr="00B45693" w:rsidRDefault="007D32A8" w:rsidP="007D32A8">
      <w:pPr>
        <w:rPr>
          <w:color w:val="000000"/>
        </w:rPr>
      </w:pPr>
      <w:r w:rsidRPr="00B45693">
        <w:rPr>
          <w:color w:val="000000"/>
        </w:rPr>
        <w:t>Other sources of information on academic misconduct (integrity) to which you can refer include:</w:t>
      </w:r>
    </w:p>
    <w:p w14:paraId="270D8410" w14:textId="77777777" w:rsidR="007D32A8" w:rsidRPr="00B45693" w:rsidRDefault="007D32A8" w:rsidP="007D32A8">
      <w:pPr>
        <w:pStyle w:val="ListParagraph"/>
        <w:numPr>
          <w:ilvl w:val="0"/>
          <w:numId w:val="40"/>
        </w:numPr>
        <w:spacing w:after="60" w:line="240" w:lineRule="auto"/>
        <w:rPr>
          <w:color w:val="000000"/>
        </w:rPr>
      </w:pPr>
      <w:r w:rsidRPr="00B45693">
        <w:rPr>
          <w:color w:val="000000"/>
        </w:rPr>
        <w:t>The Committee on Academic Misconduct web pages (</w:t>
      </w:r>
      <w:hyperlink r:id="rId20" w:history="1">
        <w:r w:rsidRPr="00B45693">
          <w:rPr>
            <w:rStyle w:val="Hyperlink"/>
            <w:rFonts w:eastAsia="Times New Roman" w:cs="Tahoma"/>
            <w:color w:val="990000"/>
          </w:rPr>
          <w:t>COAM Home</w:t>
        </w:r>
      </w:hyperlink>
      <w:r w:rsidRPr="00B45693">
        <w:rPr>
          <w:color w:val="000000"/>
        </w:rPr>
        <w:t>)</w:t>
      </w:r>
    </w:p>
    <w:p w14:paraId="4C9021AB" w14:textId="77777777" w:rsidR="007D32A8" w:rsidRPr="00B45693" w:rsidRDefault="007D32A8" w:rsidP="007D32A8">
      <w:pPr>
        <w:pStyle w:val="ListParagraph"/>
        <w:numPr>
          <w:ilvl w:val="0"/>
          <w:numId w:val="40"/>
        </w:numPr>
        <w:spacing w:after="60" w:line="240" w:lineRule="auto"/>
        <w:rPr>
          <w:color w:val="000000"/>
        </w:rPr>
      </w:pPr>
      <w:r w:rsidRPr="00B45693">
        <w:rPr>
          <w:rStyle w:val="Emphasis"/>
          <w:rFonts w:eastAsia="Times New Roman" w:cs="Tahoma"/>
          <w:color w:val="000000"/>
        </w:rPr>
        <w:t>Ten Suggestions for Preserving Academic Integrity (</w:t>
      </w:r>
      <w:hyperlink r:id="rId21" w:history="1">
        <w:r w:rsidRPr="00B45693">
          <w:rPr>
            <w:rStyle w:val="Hyperlink"/>
            <w:rFonts w:eastAsia="Times New Roman" w:cs="Tahoma"/>
            <w:i/>
            <w:iCs/>
            <w:color w:val="990000"/>
          </w:rPr>
          <w:t>Ten Suggestions</w:t>
        </w:r>
      </w:hyperlink>
      <w:r w:rsidRPr="00B45693">
        <w:rPr>
          <w:rStyle w:val="Emphasis"/>
          <w:rFonts w:eastAsia="Times New Roman" w:cs="Tahoma"/>
          <w:color w:val="000000"/>
        </w:rPr>
        <w:t>)</w:t>
      </w:r>
    </w:p>
    <w:p w14:paraId="50687E61" w14:textId="77777777" w:rsidR="007D32A8" w:rsidRPr="00CE14D6" w:rsidRDefault="007D32A8" w:rsidP="007D32A8">
      <w:pPr>
        <w:pStyle w:val="ListParagraph"/>
        <w:numPr>
          <w:ilvl w:val="0"/>
          <w:numId w:val="40"/>
        </w:numPr>
        <w:spacing w:after="60" w:line="240" w:lineRule="auto"/>
        <w:rPr>
          <w:color w:val="000000"/>
        </w:rPr>
      </w:pPr>
      <w:r w:rsidRPr="00B45693">
        <w:rPr>
          <w:rStyle w:val="Emphasis"/>
          <w:rFonts w:eastAsia="Times New Roman" w:cs="Tahoma"/>
          <w:color w:val="000000"/>
        </w:rPr>
        <w:t xml:space="preserve">Eight Cardinal Rules of Academic Integrity </w:t>
      </w:r>
      <w:r w:rsidRPr="00B45693">
        <w:rPr>
          <w:color w:val="000000"/>
        </w:rPr>
        <w:t>(</w:t>
      </w:r>
      <w:hyperlink r:id="rId22" w:history="1">
        <w:r w:rsidRPr="00B45693">
          <w:rPr>
            <w:rStyle w:val="Hyperlink"/>
            <w:rFonts w:eastAsia="Times New Roman" w:cs="Tahoma"/>
            <w:color w:val="990000"/>
          </w:rPr>
          <w:t>www.northwestern.edu/uacc/8cards.htm</w:t>
        </w:r>
      </w:hyperlink>
      <w:r>
        <w:t>)</w:t>
      </w:r>
    </w:p>
    <w:p w14:paraId="53C5203C" w14:textId="77777777" w:rsidR="007D32A8" w:rsidRDefault="007D32A8" w:rsidP="007D32A8">
      <w:pPr>
        <w:pStyle w:val="Heading2"/>
      </w:pPr>
      <w:r w:rsidRPr="007D32A8">
        <w:t>C</w:t>
      </w:r>
      <w:r>
        <w:t>opyright disclaimer</w:t>
      </w:r>
    </w:p>
    <w:p w14:paraId="4C728533" w14:textId="77777777" w:rsidR="007D32A8" w:rsidRPr="00D83D9D" w:rsidRDefault="007D32A8" w:rsidP="007D32A8">
      <w:r w:rsidRPr="00D83D9D">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r>
        <w:t>.</w:t>
      </w:r>
    </w:p>
    <w:p w14:paraId="562E9E7C" w14:textId="1933966E" w:rsidR="007D32A8" w:rsidRPr="007D32A8" w:rsidRDefault="007D32A8" w:rsidP="007D32A8">
      <w:pPr>
        <w:pStyle w:val="Heading2"/>
      </w:pPr>
      <w:r>
        <w:t xml:space="preserve">Statement on </w:t>
      </w:r>
      <w:r w:rsidR="002A0EAC">
        <w:t>T</w:t>
      </w:r>
      <w:r w:rsidRPr="00B75611">
        <w:t>itle IX</w:t>
      </w:r>
    </w:p>
    <w:p w14:paraId="393CABFD" w14:textId="77777777" w:rsidR="00E37F29" w:rsidRPr="00E37F29" w:rsidRDefault="00E37F29" w:rsidP="00E37F29">
      <w:r w:rsidRPr="00E37F29">
        <w:t>All students and employees at Ohio State have the right to work and learn in an environment free from harassment and discrimination based on sex or gender, and the university can arrange interim measures, provide support resources, and explain investigation options, including referral to confidential resources.</w:t>
      </w:r>
    </w:p>
    <w:p w14:paraId="5582D58F" w14:textId="3CCAB000" w:rsidR="007D32A8" w:rsidRPr="00E37F29" w:rsidRDefault="00E37F29" w:rsidP="007D32A8">
      <w:pPr>
        <w:rPr>
          <w:rStyle w:val="Hyperlink"/>
          <w:color w:val="000000" w:themeColor="text1"/>
          <w:u w:val="none"/>
        </w:rPr>
      </w:pPr>
      <w:r w:rsidRPr="00E37F29">
        <w:t xml:space="preserve">If you or someone you know has been harassed or discriminated against based on your sex or gender, including sexual harassment, sexual assault, relationship violence, stalking, or sexual </w:t>
      </w:r>
      <w:r w:rsidRPr="00E37F29">
        <w:lastRenderedPageBreak/>
        <w:t xml:space="preserve">exploitation, you may find information about your rights and options at </w:t>
      </w:r>
      <w:hyperlink r:id="rId23" w:history="1">
        <w:r w:rsidR="004C7F9E" w:rsidRPr="004C7F9E">
          <w:rPr>
            <w:rStyle w:val="Hyperlink"/>
          </w:rPr>
          <w:t>titleix.osu.edu</w:t>
        </w:r>
      </w:hyperlink>
      <w:r w:rsidR="004C7F9E">
        <w:t xml:space="preserve"> </w:t>
      </w:r>
      <w:r w:rsidRPr="00E37F29">
        <w:t>or by contacting the Ohio State Title IX Coordinator at </w:t>
      </w:r>
      <w:hyperlink r:id="rId24" w:history="1">
        <w:r w:rsidRPr="00E37F29">
          <w:rPr>
            <w:rStyle w:val="Hyperlink"/>
          </w:rPr>
          <w:t>titleix@osu.edu</w:t>
        </w:r>
      </w:hyperlink>
      <w:r w:rsidRPr="00E37F29">
        <w:t xml:space="preserve">. Title IX is part of the Office of Institutional Equity (OIE) at Ohio State, which responds to all bias-motivated incidents of harassment and discrimination, such as race, religion, national origin and disability. For more information on OIE, visit </w:t>
      </w:r>
      <w:hyperlink r:id="rId25" w:history="1">
        <w:r w:rsidRPr="000A2377">
          <w:rPr>
            <w:rStyle w:val="Hyperlink"/>
          </w:rPr>
          <w:t>equity.osu.edu</w:t>
        </w:r>
      </w:hyperlink>
      <w:r w:rsidRPr="00E37F29">
        <w:t xml:space="preserve"> or email </w:t>
      </w:r>
      <w:hyperlink r:id="rId26" w:history="1">
        <w:r w:rsidRPr="00E37F29">
          <w:rPr>
            <w:rStyle w:val="Hyperlink"/>
          </w:rPr>
          <w:t>equity@osu.edu</w:t>
        </w:r>
      </w:hyperlink>
      <w:r w:rsidRPr="00E37F29">
        <w:t>.</w:t>
      </w:r>
    </w:p>
    <w:p w14:paraId="7FC78DF7" w14:textId="420794FC" w:rsidR="007D32A8" w:rsidRPr="00B45693" w:rsidRDefault="007D32A8" w:rsidP="007D32A8">
      <w:pPr>
        <w:pStyle w:val="Heading2"/>
        <w:rPr>
          <w:sz w:val="24"/>
        </w:rPr>
      </w:pPr>
      <w:r>
        <w:t>Y</w:t>
      </w:r>
      <w:r w:rsidRPr="00A12886">
        <w:t>our mental health</w:t>
      </w:r>
    </w:p>
    <w:p w14:paraId="259E3943" w14:textId="10BADE1E" w:rsidR="007D32A8" w:rsidRDefault="00E37F29" w:rsidP="00A6592B">
      <w:r w:rsidRPr="00E37F29">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w:t>
      </w:r>
      <w:r w:rsidR="002B6C2C" w:rsidRPr="002B6C2C">
        <w:t>If you find yourself feeling isolated, anxious or overwhelmed, please know that there are resources to help: </w:t>
      </w:r>
      <w:hyperlink r:id="rId27" w:history="1">
        <w:r w:rsidR="00A6592B" w:rsidRPr="00A6592B">
          <w:rPr>
            <w:rStyle w:val="Hyperlink"/>
          </w:rPr>
          <w:t>ccs.osu.edu</w:t>
        </w:r>
      </w:hyperlink>
      <w:r w:rsidR="00A6592B" w:rsidRPr="00A6592B">
        <w:t xml:space="preserve">. </w:t>
      </w:r>
      <w:r w:rsidRPr="00E37F29">
        <w:t xml:space="preserve">You can reach an on-call counselor when CCS is closed at (614) 292-5766 and 24 hour emergency help is also available through the 24/7 National Prevention Hotline at 1-(800)-273-TALK or at </w:t>
      </w:r>
      <w:hyperlink r:id="rId28" w:history="1">
        <w:r w:rsidRPr="000A2377">
          <w:rPr>
            <w:rStyle w:val="Hyperlink"/>
          </w:rPr>
          <w:t>suicidepreventionlifeline.org</w:t>
        </w:r>
      </w:hyperlink>
      <w:r w:rsidR="007D32A8" w:rsidRPr="00A12886">
        <w:t>.</w:t>
      </w:r>
      <w:r w:rsidR="00A6592B">
        <w:t xml:space="preserve"> </w:t>
      </w:r>
      <w:r w:rsidR="00A6592B" w:rsidRPr="00A6592B">
        <w:t xml:space="preserve">The Ohio State Wellness app is also a great resource available at </w:t>
      </w:r>
      <w:hyperlink r:id="rId29" w:history="1">
        <w:r w:rsidR="00A6592B" w:rsidRPr="00A331DB">
          <w:rPr>
            <w:rStyle w:val="Hyperlink"/>
          </w:rPr>
          <w:t>go.osu.edu/wellnessapp</w:t>
        </w:r>
      </w:hyperlink>
      <w:r w:rsidR="00A6592B" w:rsidRPr="00A6592B">
        <w:t xml:space="preserve">. </w:t>
      </w:r>
    </w:p>
    <w:p w14:paraId="008C89DA" w14:textId="77777777" w:rsidR="001C4423" w:rsidRDefault="001C4423" w:rsidP="00EB7FDD">
      <w:pPr>
        <w:pStyle w:val="Heading1"/>
      </w:pPr>
    </w:p>
    <w:p w14:paraId="50332DC3" w14:textId="2203A2E2" w:rsidR="00EB7FDD" w:rsidRDefault="00EB7FDD" w:rsidP="00EB7FDD">
      <w:pPr>
        <w:pStyle w:val="Heading1"/>
      </w:pPr>
      <w:r w:rsidRPr="007D32A8">
        <w:t>Course schedule</w:t>
      </w:r>
    </w:p>
    <w:p w14:paraId="566F7BCA" w14:textId="77777777" w:rsidR="00EB7FDD" w:rsidRPr="0083409E" w:rsidRDefault="00EB7FDD" w:rsidP="00EB7FDD">
      <w:r>
        <w:t>See separate document that will be updated regularly on Carmen and labeled with current version date. Class content is subject to change, so students should download most current version. Changes will also be communicated using Announcements on Carmen.</w:t>
      </w:r>
    </w:p>
    <w:p w14:paraId="1747B8FA" w14:textId="77777777" w:rsidR="007D32A8" w:rsidRPr="00B45693" w:rsidRDefault="007D32A8" w:rsidP="007D32A8">
      <w:pPr>
        <w:pStyle w:val="Heading1"/>
      </w:pPr>
      <w:r>
        <w:t>Accessibility a</w:t>
      </w:r>
      <w:r w:rsidRPr="00B45693">
        <w:t xml:space="preserve">ccommodations </w:t>
      </w:r>
      <w:r>
        <w:t>for students with disabilities</w:t>
      </w:r>
    </w:p>
    <w:p w14:paraId="3590031F" w14:textId="77777777" w:rsidR="007D32A8" w:rsidRPr="00B45693" w:rsidRDefault="007D32A8" w:rsidP="007D32A8">
      <w:pPr>
        <w:pStyle w:val="Heading2"/>
        <w:rPr>
          <w:sz w:val="24"/>
        </w:rPr>
      </w:pPr>
      <w:r w:rsidRPr="00B45693">
        <w:t>Requesting accommodations</w:t>
      </w:r>
    </w:p>
    <w:p w14:paraId="7CB41950" w14:textId="1BB2034E" w:rsidR="007D32A8" w:rsidRDefault="00E37F29" w:rsidP="007D32A8">
      <w:pPr>
        <w:rPr>
          <w:color w:val="000000"/>
        </w:rPr>
      </w:pPr>
      <w:r w:rsidRPr="00EB7FDD">
        <w:rPr>
          <w:color w:val="000000"/>
        </w:rPr>
        <w:t xml:space="preserve">The </w:t>
      </w:r>
      <w:r w:rsidR="00C93F21" w:rsidRPr="00EB7FDD">
        <w:rPr>
          <w:color w:val="000000"/>
        </w:rPr>
        <w:t>u</w:t>
      </w:r>
      <w:r w:rsidRPr="00EB7FDD">
        <w:rPr>
          <w:color w:val="000000"/>
        </w:rPr>
        <w:t>niversity strives to make all learning experiences as accessible as possible. If you anticipate or experience academic barriers based on your disability including mental health, chronic or temporary m</w:t>
      </w:r>
      <w:r w:rsidR="00B24C4B" w:rsidRPr="00EB7FDD">
        <w:rPr>
          <w:color w:val="000000"/>
        </w:rPr>
        <w:t>edical conditions, please let us</w:t>
      </w:r>
      <w:r w:rsidRPr="00EB7FDD">
        <w:rPr>
          <w:color w:val="000000"/>
        </w:rPr>
        <w:t xml:space="preserve"> know immediately so that we can privately discuss options.</w:t>
      </w:r>
      <w:r w:rsidR="004C7F9E" w:rsidRPr="00EB7FDD">
        <w:rPr>
          <w:color w:val="000000"/>
        </w:rPr>
        <w:t xml:space="preserve"> </w:t>
      </w:r>
      <w:r w:rsidRPr="00EB7FDD">
        <w:rPr>
          <w:color w:val="000000"/>
        </w:rPr>
        <w:t xml:space="preserve">To establish reasonable accommodations, </w:t>
      </w:r>
      <w:r w:rsidR="00B24C4B" w:rsidRPr="00EB7FDD">
        <w:rPr>
          <w:color w:val="000000"/>
        </w:rPr>
        <w:t>we</w:t>
      </w:r>
      <w:r w:rsidRPr="00EB7FDD">
        <w:rPr>
          <w:color w:val="000000"/>
        </w:rPr>
        <w:t xml:space="preserve"> may request that you register with Student Life Disability Services.</w:t>
      </w:r>
      <w:r w:rsidR="004C7F9E" w:rsidRPr="00EB7FDD">
        <w:rPr>
          <w:color w:val="000000"/>
        </w:rPr>
        <w:t xml:space="preserve"> </w:t>
      </w:r>
      <w:r w:rsidRPr="00EB7FDD">
        <w:rPr>
          <w:color w:val="000000"/>
        </w:rPr>
        <w:t xml:space="preserve">After registration, make arrangements with me as </w:t>
      </w:r>
      <w:r w:rsidRPr="00EB7FDD">
        <w:rPr>
          <w:color w:val="000000"/>
        </w:rPr>
        <w:lastRenderedPageBreak/>
        <w:t>soon as possible to discuss your accommodations so that they may be implemented in a timely fashion. </w:t>
      </w:r>
      <w:r w:rsidRPr="00EB7FDD">
        <w:rPr>
          <w:b/>
          <w:bCs/>
          <w:color w:val="000000"/>
        </w:rPr>
        <w:t>SLDS contact information:</w:t>
      </w:r>
      <w:r w:rsidRPr="00EB7FDD">
        <w:rPr>
          <w:color w:val="000000"/>
        </w:rPr>
        <w:t> </w:t>
      </w:r>
      <w:hyperlink r:id="rId30" w:history="1">
        <w:r w:rsidRPr="00EB7FDD">
          <w:rPr>
            <w:rStyle w:val="Hyperlink"/>
          </w:rPr>
          <w:t>slds@osu.edu</w:t>
        </w:r>
      </w:hyperlink>
      <w:r w:rsidRPr="00EB7FDD">
        <w:rPr>
          <w:color w:val="000000"/>
        </w:rPr>
        <w:t>; 614-292-3307; 098 Baker Hall, 113 W. 12</w:t>
      </w:r>
      <w:r w:rsidRPr="00EB7FDD">
        <w:rPr>
          <w:color w:val="000000"/>
          <w:vertAlign w:val="superscript"/>
        </w:rPr>
        <w:t>th</w:t>
      </w:r>
      <w:r w:rsidRPr="00EB7FDD">
        <w:rPr>
          <w:color w:val="000000"/>
        </w:rPr>
        <w:t> Avenue.</w:t>
      </w:r>
    </w:p>
    <w:p w14:paraId="27744078" w14:textId="60F5F1C8" w:rsidR="00B55AAB" w:rsidRPr="00996D13" w:rsidRDefault="006A7122" w:rsidP="00B55AAB">
      <w:pPr>
        <w:spacing w:before="0" w:after="0" w:line="240" w:lineRule="auto"/>
        <w:rPr>
          <w:rFonts w:asciiTheme="minorHAnsi" w:eastAsia="Times New Roman" w:hAnsiTheme="minorHAnsi" w:cstheme="minorHAnsi"/>
          <w:b/>
          <w:color w:val="auto"/>
        </w:rPr>
      </w:pPr>
      <w:r>
        <w:rPr>
          <w:rFonts w:asciiTheme="minorHAnsi" w:eastAsia="Times New Roman" w:hAnsiTheme="minorHAnsi" w:cstheme="minorHAnsi"/>
          <w:b/>
          <w:color w:val="auto"/>
        </w:rPr>
        <w:br w:type="page"/>
      </w:r>
      <w:r w:rsidR="00B55AAB" w:rsidRPr="00996D13">
        <w:rPr>
          <w:rFonts w:asciiTheme="minorHAnsi" w:eastAsia="Times New Roman" w:hAnsiTheme="minorHAnsi" w:cstheme="minorHAnsi"/>
          <w:b/>
          <w:color w:val="auto"/>
        </w:rPr>
        <w:lastRenderedPageBreak/>
        <w:t>WEEKLY SCHEDULE</w:t>
      </w:r>
    </w:p>
    <w:p w14:paraId="31D9F85D" w14:textId="77777777" w:rsidR="00B55AAB" w:rsidRPr="00996D13" w:rsidRDefault="00B55AAB" w:rsidP="00B55AAB">
      <w:pPr>
        <w:spacing w:before="0" w:after="0" w:line="240" w:lineRule="auto"/>
        <w:rPr>
          <w:rFonts w:asciiTheme="minorHAnsi" w:eastAsia="Times New Roman" w:hAnsiTheme="minorHAnsi" w:cstheme="minorHAnsi"/>
          <w:b/>
          <w:color w:val="auto"/>
        </w:rPr>
      </w:pPr>
      <w:r w:rsidRPr="00996D13">
        <w:rPr>
          <w:rFonts w:asciiTheme="minorHAnsi" w:eastAsia="Times New Roman" w:hAnsiTheme="minorHAnsi" w:cstheme="minorHAnsi"/>
          <w:b/>
          <w:color w:val="auto"/>
        </w:rPr>
        <w:t>Class Topics, Required Readings, and Exercises</w:t>
      </w:r>
    </w:p>
    <w:p w14:paraId="1219C72D" w14:textId="770B417A" w:rsidR="00B55AAB" w:rsidRPr="00996D13" w:rsidRDefault="00B55AAB" w:rsidP="00B55AAB">
      <w:pPr>
        <w:spacing w:before="0" w:after="0" w:line="240" w:lineRule="auto"/>
        <w:rPr>
          <w:rFonts w:asciiTheme="minorHAnsi" w:eastAsia="Times New Roman" w:hAnsiTheme="minorHAnsi" w:cstheme="minorHAnsi"/>
          <w:color w:val="auto"/>
        </w:rPr>
      </w:pPr>
      <w:r w:rsidRPr="00996D13">
        <w:rPr>
          <w:rFonts w:asciiTheme="minorHAnsi" w:eastAsia="Times New Roman" w:hAnsiTheme="minorHAnsi" w:cstheme="minorHAnsi"/>
          <w:color w:val="auto"/>
        </w:rPr>
        <w:t xml:space="preserve">*Note: These topics and readings are </w:t>
      </w:r>
      <w:r w:rsidRPr="00996D13">
        <w:rPr>
          <w:rFonts w:asciiTheme="minorHAnsi" w:eastAsia="Times New Roman" w:hAnsiTheme="minorHAnsi" w:cstheme="minorHAnsi"/>
          <w:i/>
          <w:color w:val="auto"/>
        </w:rPr>
        <w:t>subject to change</w:t>
      </w:r>
      <w:r w:rsidRPr="00996D13">
        <w:rPr>
          <w:rFonts w:asciiTheme="minorHAnsi" w:eastAsia="Times New Roman" w:hAnsiTheme="minorHAnsi" w:cstheme="minorHAnsi"/>
          <w:color w:val="auto"/>
        </w:rPr>
        <w:t xml:space="preserve">! Students will be advised of updates to the schedule on Carmen, and should follow the version with most current date. </w:t>
      </w:r>
      <w:r w:rsidR="000E48BB">
        <w:rPr>
          <w:rFonts w:asciiTheme="minorHAnsi" w:eastAsia="Times New Roman" w:hAnsiTheme="minorHAnsi" w:cstheme="minorHAnsi"/>
          <w:color w:val="auto"/>
        </w:rPr>
        <w:t xml:space="preserve">R = Ruddiman; IPCC = IPCC </w:t>
      </w:r>
      <w:r w:rsidR="00E208AD">
        <w:rPr>
          <w:rFonts w:asciiTheme="minorHAnsi" w:eastAsia="Times New Roman" w:hAnsiTheme="minorHAnsi" w:cstheme="minorHAnsi"/>
          <w:color w:val="auto"/>
        </w:rPr>
        <w:t>Changing State of Climate System (Ch2)</w:t>
      </w:r>
    </w:p>
    <w:p w14:paraId="01FAD674" w14:textId="77777777" w:rsidR="00B55AAB" w:rsidRPr="00996D13" w:rsidRDefault="00B55AAB" w:rsidP="00B55AAB">
      <w:pPr>
        <w:spacing w:before="0" w:after="0" w:line="240" w:lineRule="auto"/>
        <w:ind w:firstLine="720"/>
        <w:rPr>
          <w:rFonts w:asciiTheme="minorHAnsi" w:eastAsia="Times New Roman" w:hAnsiTheme="minorHAnsi" w:cstheme="minorHAnsi"/>
          <w:color w:val="auto"/>
        </w:rPr>
      </w:pPr>
    </w:p>
    <w:tbl>
      <w:tblPr>
        <w:tblStyle w:val="TableGrid1"/>
        <w:tblW w:w="10419" w:type="dxa"/>
        <w:tblLayout w:type="fixed"/>
        <w:tblLook w:val="04A0" w:firstRow="1" w:lastRow="0" w:firstColumn="1" w:lastColumn="0" w:noHBand="0" w:noVBand="1"/>
      </w:tblPr>
      <w:tblGrid>
        <w:gridCol w:w="471"/>
        <w:gridCol w:w="1281"/>
        <w:gridCol w:w="2128"/>
        <w:gridCol w:w="634"/>
        <w:gridCol w:w="951"/>
        <w:gridCol w:w="1664"/>
        <w:gridCol w:w="3290"/>
      </w:tblGrid>
      <w:tr w:rsidR="00553BB7" w:rsidRPr="00996D13" w14:paraId="521A11B2" w14:textId="77777777" w:rsidTr="003C46B9">
        <w:trPr>
          <w:trHeight w:val="301"/>
        </w:trPr>
        <w:tc>
          <w:tcPr>
            <w:tcW w:w="471" w:type="dxa"/>
            <w:tcBorders>
              <w:bottom w:val="single" w:sz="18" w:space="0" w:color="auto"/>
            </w:tcBorders>
          </w:tcPr>
          <w:p w14:paraId="0F01D019" w14:textId="77777777" w:rsidR="00553BB7" w:rsidRPr="00996D13" w:rsidRDefault="00553BB7" w:rsidP="00B55AAB">
            <w:pPr>
              <w:spacing w:before="0" w:after="0" w:line="240" w:lineRule="auto"/>
              <w:rPr>
                <w:rFonts w:asciiTheme="minorHAnsi" w:hAnsiTheme="minorHAnsi" w:cstheme="minorHAnsi"/>
                <w:b/>
                <w:color w:val="auto"/>
              </w:rPr>
            </w:pPr>
            <w:r w:rsidRPr="00996D13">
              <w:rPr>
                <w:rFonts w:asciiTheme="minorHAnsi" w:hAnsiTheme="minorHAnsi" w:cstheme="minorHAnsi"/>
                <w:b/>
                <w:color w:val="auto"/>
              </w:rPr>
              <w:t>Wk</w:t>
            </w:r>
          </w:p>
        </w:tc>
        <w:tc>
          <w:tcPr>
            <w:tcW w:w="1281" w:type="dxa"/>
            <w:tcBorders>
              <w:bottom w:val="single" w:sz="18" w:space="0" w:color="auto"/>
            </w:tcBorders>
          </w:tcPr>
          <w:p w14:paraId="53990C26" w14:textId="489A1623" w:rsidR="00553BB7" w:rsidRPr="00996D13" w:rsidRDefault="00553BB7" w:rsidP="00B55AAB">
            <w:pPr>
              <w:spacing w:before="0" w:after="0" w:line="240" w:lineRule="auto"/>
              <w:rPr>
                <w:rFonts w:asciiTheme="minorHAnsi" w:hAnsiTheme="minorHAnsi" w:cstheme="minorHAnsi"/>
                <w:b/>
                <w:color w:val="auto"/>
              </w:rPr>
            </w:pPr>
            <w:r w:rsidRPr="00996D13">
              <w:rPr>
                <w:rFonts w:asciiTheme="minorHAnsi" w:hAnsiTheme="minorHAnsi" w:cstheme="minorHAnsi"/>
                <w:b/>
                <w:color w:val="auto"/>
              </w:rPr>
              <w:t>Module-Part</w:t>
            </w:r>
          </w:p>
        </w:tc>
        <w:tc>
          <w:tcPr>
            <w:tcW w:w="2127" w:type="dxa"/>
            <w:tcBorders>
              <w:bottom w:val="single" w:sz="18" w:space="0" w:color="auto"/>
            </w:tcBorders>
          </w:tcPr>
          <w:p w14:paraId="31740012" w14:textId="3D69D21A" w:rsidR="00553BB7" w:rsidRPr="00996D13" w:rsidRDefault="00553BB7" w:rsidP="00B55AAB">
            <w:pPr>
              <w:spacing w:before="0" w:after="0" w:line="240" w:lineRule="auto"/>
              <w:rPr>
                <w:rFonts w:asciiTheme="minorHAnsi" w:hAnsiTheme="minorHAnsi" w:cstheme="minorHAnsi"/>
                <w:b/>
                <w:color w:val="auto"/>
              </w:rPr>
            </w:pPr>
            <w:r w:rsidRPr="00996D13">
              <w:rPr>
                <w:rFonts w:asciiTheme="minorHAnsi" w:hAnsiTheme="minorHAnsi" w:cstheme="minorHAnsi"/>
                <w:b/>
                <w:color w:val="auto"/>
              </w:rPr>
              <w:t>Lecture topic</w:t>
            </w:r>
          </w:p>
        </w:tc>
        <w:tc>
          <w:tcPr>
            <w:tcW w:w="634" w:type="dxa"/>
            <w:tcBorders>
              <w:bottom w:val="single" w:sz="18" w:space="0" w:color="auto"/>
            </w:tcBorders>
          </w:tcPr>
          <w:p w14:paraId="4A338C74" w14:textId="77777777" w:rsidR="00553BB7" w:rsidRPr="00996D13" w:rsidRDefault="00553BB7" w:rsidP="00B55AAB">
            <w:pPr>
              <w:spacing w:before="0" w:after="0" w:line="240" w:lineRule="auto"/>
              <w:rPr>
                <w:rFonts w:asciiTheme="minorHAnsi" w:hAnsiTheme="minorHAnsi" w:cstheme="minorHAnsi"/>
                <w:b/>
                <w:color w:val="auto"/>
              </w:rPr>
            </w:pPr>
            <w:r w:rsidRPr="00996D13">
              <w:rPr>
                <w:rFonts w:asciiTheme="minorHAnsi" w:hAnsiTheme="minorHAnsi" w:cstheme="minorHAnsi"/>
                <w:b/>
                <w:color w:val="auto"/>
              </w:rPr>
              <w:t>Date</w:t>
            </w:r>
          </w:p>
        </w:tc>
        <w:tc>
          <w:tcPr>
            <w:tcW w:w="951" w:type="dxa"/>
            <w:tcBorders>
              <w:bottom w:val="single" w:sz="18" w:space="0" w:color="auto"/>
            </w:tcBorders>
          </w:tcPr>
          <w:p w14:paraId="6DC9B6D2" w14:textId="4FC9C7BE" w:rsidR="00553BB7" w:rsidRPr="006D4FF9" w:rsidRDefault="00553BB7" w:rsidP="00B55AAB">
            <w:pPr>
              <w:spacing w:before="0" w:after="0" w:line="240" w:lineRule="auto"/>
              <w:rPr>
                <w:rFonts w:asciiTheme="minorHAnsi" w:hAnsiTheme="minorHAnsi" w:cstheme="minorHAnsi"/>
                <w:b/>
                <w:color w:val="auto"/>
                <w:sz w:val="22"/>
                <w:szCs w:val="22"/>
              </w:rPr>
            </w:pPr>
            <w:r w:rsidRPr="00553BB7">
              <w:rPr>
                <w:rFonts w:asciiTheme="minorHAnsi" w:hAnsiTheme="minorHAnsi" w:cstheme="minorHAnsi"/>
                <w:b/>
                <w:color w:val="auto"/>
              </w:rPr>
              <w:t>Final project</w:t>
            </w:r>
            <w:r>
              <w:rPr>
                <w:rFonts w:asciiTheme="minorHAnsi" w:hAnsiTheme="minorHAnsi" w:cstheme="minorHAnsi"/>
                <w:b/>
                <w:color w:val="auto"/>
              </w:rPr>
              <w:t xml:space="preserve"> </w:t>
            </w:r>
          </w:p>
        </w:tc>
        <w:tc>
          <w:tcPr>
            <w:tcW w:w="1664" w:type="dxa"/>
            <w:tcBorders>
              <w:bottom w:val="single" w:sz="18" w:space="0" w:color="auto"/>
            </w:tcBorders>
          </w:tcPr>
          <w:p w14:paraId="36A016C8" w14:textId="5C84CD6D" w:rsidR="00553BB7" w:rsidRPr="00DB7A42" w:rsidRDefault="00553BB7" w:rsidP="00B55AAB">
            <w:pPr>
              <w:spacing w:before="0" w:after="0" w:line="240" w:lineRule="auto"/>
              <w:rPr>
                <w:rFonts w:asciiTheme="minorHAnsi" w:hAnsiTheme="minorHAnsi" w:cstheme="minorHAnsi"/>
                <w:bCs/>
                <w:color w:val="auto"/>
              </w:rPr>
            </w:pPr>
            <w:r w:rsidRPr="00DB7A42">
              <w:rPr>
                <w:rFonts w:asciiTheme="minorHAnsi" w:hAnsiTheme="minorHAnsi" w:cstheme="minorHAnsi"/>
                <w:bCs/>
                <w:color w:val="auto"/>
                <w:sz w:val="22"/>
                <w:szCs w:val="22"/>
              </w:rPr>
              <w:t>Instructor</w:t>
            </w:r>
          </w:p>
        </w:tc>
        <w:tc>
          <w:tcPr>
            <w:tcW w:w="3290" w:type="dxa"/>
            <w:tcBorders>
              <w:bottom w:val="single" w:sz="18" w:space="0" w:color="auto"/>
            </w:tcBorders>
          </w:tcPr>
          <w:p w14:paraId="3696CBED" w14:textId="34AC3506" w:rsidR="00553BB7" w:rsidRPr="00996D13" w:rsidRDefault="00553BB7" w:rsidP="00B55AAB">
            <w:pPr>
              <w:spacing w:before="0" w:after="0" w:line="240" w:lineRule="auto"/>
              <w:rPr>
                <w:rFonts w:asciiTheme="minorHAnsi" w:hAnsiTheme="minorHAnsi" w:cstheme="minorHAnsi"/>
                <w:b/>
                <w:color w:val="auto"/>
              </w:rPr>
            </w:pPr>
            <w:r w:rsidRPr="00996D13">
              <w:rPr>
                <w:rFonts w:asciiTheme="minorHAnsi" w:hAnsiTheme="minorHAnsi" w:cstheme="minorHAnsi"/>
                <w:b/>
                <w:color w:val="auto"/>
              </w:rPr>
              <w:t>Text chapter</w:t>
            </w:r>
          </w:p>
        </w:tc>
      </w:tr>
      <w:tr w:rsidR="00553BB7" w:rsidRPr="00996D13" w14:paraId="3053CE1F" w14:textId="77777777" w:rsidTr="003C46B9">
        <w:trPr>
          <w:trHeight w:val="244"/>
        </w:trPr>
        <w:tc>
          <w:tcPr>
            <w:tcW w:w="471" w:type="dxa"/>
            <w:vMerge w:val="restart"/>
          </w:tcPr>
          <w:p w14:paraId="4D25C842" w14:textId="77777777"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1</w:t>
            </w:r>
          </w:p>
        </w:tc>
        <w:tc>
          <w:tcPr>
            <w:tcW w:w="1281" w:type="dxa"/>
            <w:vMerge w:val="restart"/>
          </w:tcPr>
          <w:p w14:paraId="3D8069B6" w14:textId="3C64F0FC" w:rsidR="00553BB7" w:rsidRPr="00996D13" w:rsidRDefault="00553BB7" w:rsidP="00B55AAB">
            <w:pPr>
              <w:spacing w:before="0" w:after="0" w:line="240" w:lineRule="auto"/>
              <w:rPr>
                <w:rFonts w:asciiTheme="minorHAnsi" w:hAnsiTheme="minorHAnsi" w:cstheme="minorHAnsi"/>
                <w:color w:val="auto"/>
              </w:rPr>
            </w:pPr>
            <w:r w:rsidRPr="00CA36C8">
              <w:rPr>
                <w:rFonts w:asciiTheme="minorHAnsi" w:hAnsiTheme="minorHAnsi" w:cstheme="minorHAnsi"/>
                <w:b/>
                <w:bCs/>
                <w:color w:val="auto"/>
              </w:rPr>
              <w:t>Part I</w:t>
            </w:r>
            <w:r w:rsidRPr="00996D13">
              <w:rPr>
                <w:rFonts w:asciiTheme="minorHAnsi" w:hAnsiTheme="minorHAnsi" w:cstheme="minorHAnsi"/>
                <w:color w:val="auto"/>
              </w:rPr>
              <w:t xml:space="preserve"> Framework of Climate Science</w:t>
            </w:r>
          </w:p>
        </w:tc>
        <w:tc>
          <w:tcPr>
            <w:tcW w:w="2127" w:type="dxa"/>
          </w:tcPr>
          <w:p w14:paraId="02644DE0" w14:textId="02559213"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1. Overview of climate science</w:t>
            </w:r>
          </w:p>
        </w:tc>
        <w:tc>
          <w:tcPr>
            <w:tcW w:w="634" w:type="dxa"/>
          </w:tcPr>
          <w:p w14:paraId="5D0C4D49" w14:textId="77777777"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T 1/12</w:t>
            </w:r>
          </w:p>
        </w:tc>
        <w:tc>
          <w:tcPr>
            <w:tcW w:w="951" w:type="dxa"/>
          </w:tcPr>
          <w:p w14:paraId="7FED1CB5" w14:textId="77777777" w:rsidR="00553BB7" w:rsidRPr="00996D13" w:rsidRDefault="00553BB7" w:rsidP="00B55AAB">
            <w:pPr>
              <w:spacing w:before="0" w:after="0" w:line="240" w:lineRule="auto"/>
              <w:rPr>
                <w:rFonts w:asciiTheme="minorHAnsi" w:hAnsiTheme="minorHAnsi" w:cstheme="minorHAnsi"/>
                <w:bCs/>
                <w:color w:val="auto"/>
              </w:rPr>
            </w:pPr>
          </w:p>
        </w:tc>
        <w:tc>
          <w:tcPr>
            <w:tcW w:w="1664" w:type="dxa"/>
          </w:tcPr>
          <w:p w14:paraId="3BFDCB3B" w14:textId="1446EC8A" w:rsidR="00553BB7" w:rsidRPr="00996D13" w:rsidRDefault="00553BB7" w:rsidP="00B55AAB">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Both</w:t>
            </w:r>
          </w:p>
        </w:tc>
        <w:tc>
          <w:tcPr>
            <w:tcW w:w="3290" w:type="dxa"/>
          </w:tcPr>
          <w:p w14:paraId="1545C2ED" w14:textId="35AAABE5" w:rsidR="00553BB7" w:rsidRPr="00996D13" w:rsidRDefault="00553BB7" w:rsidP="00B55AAB">
            <w:pPr>
              <w:spacing w:before="0" w:after="0" w:line="240" w:lineRule="auto"/>
              <w:rPr>
                <w:rFonts w:asciiTheme="minorHAnsi" w:hAnsiTheme="minorHAnsi" w:cstheme="minorBidi"/>
                <w:color w:val="auto"/>
              </w:rPr>
            </w:pPr>
            <w:r w:rsidRPr="4B3A14E5">
              <w:rPr>
                <w:rFonts w:asciiTheme="minorHAnsi" w:hAnsiTheme="minorHAnsi" w:cstheme="minorBidi"/>
                <w:color w:val="auto"/>
              </w:rPr>
              <w:t xml:space="preserve">R1 </w:t>
            </w:r>
            <w:r w:rsidRPr="31D90217">
              <w:rPr>
                <w:rFonts w:asciiTheme="minorHAnsi" w:hAnsiTheme="minorHAnsi" w:cstheme="minorBidi"/>
                <w:color w:val="auto"/>
              </w:rPr>
              <w:t>(3</w:t>
            </w:r>
            <w:r w:rsidRPr="4B3A14E5">
              <w:rPr>
                <w:rFonts w:asciiTheme="minorHAnsi" w:hAnsiTheme="minorHAnsi" w:cstheme="minorBidi"/>
                <w:color w:val="auto"/>
              </w:rPr>
              <w:t>-18</w:t>
            </w:r>
            <w:r w:rsidRPr="31D90217">
              <w:rPr>
                <w:rFonts w:asciiTheme="minorHAnsi" w:hAnsiTheme="minorHAnsi" w:cstheme="minorBidi"/>
                <w:color w:val="auto"/>
              </w:rPr>
              <w:t>)</w:t>
            </w:r>
          </w:p>
        </w:tc>
      </w:tr>
      <w:tr w:rsidR="00553BB7" w:rsidRPr="00996D13" w14:paraId="3BDE7AEC" w14:textId="77777777" w:rsidTr="003C46B9">
        <w:trPr>
          <w:trHeight w:val="261"/>
        </w:trPr>
        <w:tc>
          <w:tcPr>
            <w:tcW w:w="471" w:type="dxa"/>
            <w:vMerge/>
          </w:tcPr>
          <w:p w14:paraId="1A1754CE" w14:textId="77777777" w:rsidR="00553BB7" w:rsidRPr="00996D13" w:rsidRDefault="00553BB7" w:rsidP="00B55AAB">
            <w:pPr>
              <w:spacing w:before="0" w:after="0" w:line="240" w:lineRule="auto"/>
              <w:rPr>
                <w:rFonts w:asciiTheme="minorHAnsi" w:hAnsiTheme="minorHAnsi" w:cstheme="minorHAnsi"/>
                <w:color w:val="auto"/>
              </w:rPr>
            </w:pPr>
          </w:p>
        </w:tc>
        <w:tc>
          <w:tcPr>
            <w:tcW w:w="1281" w:type="dxa"/>
            <w:vMerge/>
          </w:tcPr>
          <w:p w14:paraId="0C1D18A3" w14:textId="77777777" w:rsidR="00553BB7" w:rsidRPr="00996D13" w:rsidRDefault="00553BB7" w:rsidP="00B55AAB">
            <w:pPr>
              <w:spacing w:before="0" w:after="0" w:line="240" w:lineRule="auto"/>
              <w:rPr>
                <w:rFonts w:asciiTheme="minorHAnsi" w:hAnsiTheme="minorHAnsi" w:cstheme="minorHAnsi"/>
                <w:color w:val="auto"/>
              </w:rPr>
            </w:pPr>
          </w:p>
        </w:tc>
        <w:tc>
          <w:tcPr>
            <w:tcW w:w="2127" w:type="dxa"/>
          </w:tcPr>
          <w:p w14:paraId="5346E8B9" w14:textId="0A2AB68F"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2. Earth’s Climate System Today</w:t>
            </w:r>
          </w:p>
        </w:tc>
        <w:tc>
          <w:tcPr>
            <w:tcW w:w="634" w:type="dxa"/>
          </w:tcPr>
          <w:p w14:paraId="625AF44C" w14:textId="77777777"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R 1/14</w:t>
            </w:r>
          </w:p>
        </w:tc>
        <w:tc>
          <w:tcPr>
            <w:tcW w:w="951" w:type="dxa"/>
          </w:tcPr>
          <w:p w14:paraId="2655FA6A" w14:textId="77777777" w:rsidR="00553BB7" w:rsidRPr="00996D13" w:rsidRDefault="00553BB7" w:rsidP="00B55AAB">
            <w:pPr>
              <w:spacing w:before="0" w:after="0" w:line="240" w:lineRule="auto"/>
              <w:rPr>
                <w:rFonts w:asciiTheme="minorHAnsi" w:hAnsiTheme="minorHAnsi" w:cstheme="minorHAnsi"/>
                <w:bCs/>
                <w:color w:val="auto"/>
              </w:rPr>
            </w:pPr>
          </w:p>
        </w:tc>
        <w:tc>
          <w:tcPr>
            <w:tcW w:w="1664" w:type="dxa"/>
          </w:tcPr>
          <w:p w14:paraId="565AE173" w14:textId="24F6ACF5" w:rsidR="00553BB7" w:rsidRPr="00996D13" w:rsidRDefault="00553BB7" w:rsidP="00B55AAB">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Bryan</w:t>
            </w:r>
          </w:p>
        </w:tc>
        <w:tc>
          <w:tcPr>
            <w:tcW w:w="3290" w:type="dxa"/>
          </w:tcPr>
          <w:p w14:paraId="2F6E772B" w14:textId="6B6C8E02" w:rsidR="00553BB7" w:rsidRPr="00996D13" w:rsidRDefault="00553BB7" w:rsidP="00B55AAB">
            <w:pPr>
              <w:spacing w:before="0" w:after="0" w:line="240" w:lineRule="auto"/>
              <w:rPr>
                <w:rFonts w:asciiTheme="minorHAnsi" w:hAnsiTheme="minorHAnsi" w:cstheme="minorBidi"/>
                <w:color w:val="auto"/>
              </w:rPr>
            </w:pPr>
            <w:r w:rsidRPr="4B3A14E5">
              <w:rPr>
                <w:rFonts w:asciiTheme="minorHAnsi" w:hAnsiTheme="minorHAnsi" w:cstheme="minorBidi"/>
                <w:color w:val="auto"/>
              </w:rPr>
              <w:t xml:space="preserve">R2 </w:t>
            </w:r>
            <w:r w:rsidRPr="7EBFA4F8">
              <w:rPr>
                <w:rFonts w:asciiTheme="minorHAnsi" w:hAnsiTheme="minorHAnsi" w:cstheme="minorBidi"/>
                <w:color w:val="auto"/>
              </w:rPr>
              <w:t>(</w:t>
            </w:r>
            <w:r w:rsidRPr="4B3A14E5">
              <w:rPr>
                <w:rFonts w:asciiTheme="minorHAnsi" w:hAnsiTheme="minorHAnsi" w:cstheme="minorBidi"/>
                <w:color w:val="auto"/>
              </w:rPr>
              <w:t>19-54</w:t>
            </w:r>
            <w:r w:rsidRPr="31D90217">
              <w:rPr>
                <w:rFonts w:asciiTheme="minorHAnsi" w:hAnsiTheme="minorHAnsi" w:cstheme="minorBidi"/>
                <w:color w:val="auto"/>
              </w:rPr>
              <w:t>)</w:t>
            </w:r>
            <w:r>
              <w:rPr>
                <w:rFonts w:asciiTheme="minorHAnsi" w:hAnsiTheme="minorHAnsi" w:cstheme="minorBidi"/>
                <w:color w:val="auto"/>
              </w:rPr>
              <w:t>; IPCC (287-295)</w:t>
            </w:r>
          </w:p>
        </w:tc>
      </w:tr>
      <w:tr w:rsidR="00553BB7" w:rsidRPr="00996D13" w14:paraId="1B60C7D1" w14:textId="77777777" w:rsidTr="003C46B9">
        <w:trPr>
          <w:trHeight w:val="468"/>
        </w:trPr>
        <w:tc>
          <w:tcPr>
            <w:tcW w:w="471" w:type="dxa"/>
            <w:vMerge w:val="restart"/>
          </w:tcPr>
          <w:p w14:paraId="611E8274" w14:textId="77777777"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2</w:t>
            </w:r>
          </w:p>
        </w:tc>
        <w:tc>
          <w:tcPr>
            <w:tcW w:w="1281" w:type="dxa"/>
            <w:vMerge/>
          </w:tcPr>
          <w:p w14:paraId="6A7F8A5C" w14:textId="1DA6F16D" w:rsidR="00553BB7" w:rsidRPr="00996D13" w:rsidRDefault="00553BB7" w:rsidP="00B55AAB">
            <w:pPr>
              <w:spacing w:before="0" w:after="0" w:line="240" w:lineRule="auto"/>
              <w:rPr>
                <w:rFonts w:asciiTheme="minorHAnsi" w:hAnsiTheme="minorHAnsi" w:cstheme="minorHAnsi"/>
                <w:color w:val="auto"/>
              </w:rPr>
            </w:pPr>
          </w:p>
        </w:tc>
        <w:tc>
          <w:tcPr>
            <w:tcW w:w="2127" w:type="dxa"/>
          </w:tcPr>
          <w:p w14:paraId="39EBCCAE" w14:textId="2EFCFB47"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3. Climate Archives, Data, and Models (1)</w:t>
            </w:r>
          </w:p>
        </w:tc>
        <w:tc>
          <w:tcPr>
            <w:tcW w:w="634" w:type="dxa"/>
          </w:tcPr>
          <w:p w14:paraId="26180036" w14:textId="77777777"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T 1/19</w:t>
            </w:r>
          </w:p>
        </w:tc>
        <w:tc>
          <w:tcPr>
            <w:tcW w:w="951" w:type="dxa"/>
          </w:tcPr>
          <w:p w14:paraId="7430BE44" w14:textId="77777777" w:rsidR="00553BB7" w:rsidRPr="00996D13" w:rsidRDefault="00553BB7" w:rsidP="00B55AAB">
            <w:pPr>
              <w:spacing w:before="0" w:after="0" w:line="240" w:lineRule="auto"/>
              <w:rPr>
                <w:rFonts w:asciiTheme="minorHAnsi" w:hAnsiTheme="minorHAnsi" w:cstheme="minorHAnsi"/>
                <w:bCs/>
                <w:color w:val="auto"/>
              </w:rPr>
            </w:pPr>
          </w:p>
        </w:tc>
        <w:tc>
          <w:tcPr>
            <w:tcW w:w="1664" w:type="dxa"/>
          </w:tcPr>
          <w:p w14:paraId="684198EE" w14:textId="5A9729F0" w:rsidR="00553BB7" w:rsidRPr="00996D13" w:rsidRDefault="00553BB7" w:rsidP="00B55AAB">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Bryan</w:t>
            </w:r>
          </w:p>
        </w:tc>
        <w:tc>
          <w:tcPr>
            <w:tcW w:w="3290" w:type="dxa"/>
          </w:tcPr>
          <w:p w14:paraId="5B7E67CB" w14:textId="4EB97B25" w:rsidR="00553BB7" w:rsidRPr="00996D13" w:rsidRDefault="00553BB7" w:rsidP="00B55AAB">
            <w:pPr>
              <w:spacing w:before="0" w:after="0" w:line="240" w:lineRule="auto"/>
              <w:rPr>
                <w:rFonts w:asciiTheme="minorHAnsi" w:hAnsiTheme="minorHAnsi" w:cstheme="minorBidi"/>
                <w:color w:val="auto"/>
              </w:rPr>
            </w:pPr>
            <w:r w:rsidRPr="4B3A14E5">
              <w:rPr>
                <w:rFonts w:asciiTheme="minorHAnsi" w:hAnsiTheme="minorHAnsi" w:cstheme="minorBidi"/>
                <w:color w:val="auto"/>
              </w:rPr>
              <w:t xml:space="preserve">R3 </w:t>
            </w:r>
            <w:r w:rsidRPr="7EBFA4F8">
              <w:rPr>
                <w:rFonts w:asciiTheme="minorHAnsi" w:hAnsiTheme="minorHAnsi" w:cstheme="minorBidi"/>
                <w:color w:val="auto"/>
              </w:rPr>
              <w:t>(</w:t>
            </w:r>
            <w:r w:rsidRPr="4B3A14E5">
              <w:rPr>
                <w:rFonts w:asciiTheme="minorHAnsi" w:hAnsiTheme="minorHAnsi" w:cstheme="minorBidi"/>
                <w:color w:val="auto"/>
              </w:rPr>
              <w:t>55-</w:t>
            </w:r>
            <w:r w:rsidRPr="04157C16">
              <w:rPr>
                <w:rFonts w:asciiTheme="minorHAnsi" w:hAnsiTheme="minorHAnsi" w:cstheme="minorBidi"/>
                <w:color w:val="auto"/>
              </w:rPr>
              <w:t>68</w:t>
            </w:r>
            <w:r w:rsidRPr="12B4162D">
              <w:rPr>
                <w:rFonts w:asciiTheme="minorHAnsi" w:hAnsiTheme="minorHAnsi" w:cstheme="minorBidi"/>
                <w:color w:val="auto"/>
              </w:rPr>
              <w:t>)</w:t>
            </w:r>
            <w:r>
              <w:rPr>
                <w:rFonts w:asciiTheme="minorHAnsi" w:hAnsiTheme="minorHAnsi" w:cstheme="minorBidi"/>
                <w:color w:val="auto"/>
              </w:rPr>
              <w:t>; IPCC (296-317)</w:t>
            </w:r>
          </w:p>
        </w:tc>
      </w:tr>
      <w:tr w:rsidR="00553BB7" w:rsidRPr="00996D13" w14:paraId="1D8BEB7D" w14:textId="77777777" w:rsidTr="003C46B9">
        <w:trPr>
          <w:trHeight w:val="468"/>
        </w:trPr>
        <w:tc>
          <w:tcPr>
            <w:tcW w:w="471" w:type="dxa"/>
            <w:vMerge/>
          </w:tcPr>
          <w:p w14:paraId="6ADE5412" w14:textId="77777777" w:rsidR="00553BB7" w:rsidRPr="00996D13" w:rsidRDefault="00553BB7" w:rsidP="00B55AAB">
            <w:pPr>
              <w:spacing w:before="0" w:after="0" w:line="240" w:lineRule="auto"/>
              <w:rPr>
                <w:rFonts w:asciiTheme="minorHAnsi" w:hAnsiTheme="minorHAnsi" w:cstheme="minorHAnsi"/>
                <w:color w:val="auto"/>
              </w:rPr>
            </w:pPr>
          </w:p>
        </w:tc>
        <w:tc>
          <w:tcPr>
            <w:tcW w:w="1281" w:type="dxa"/>
            <w:vMerge/>
          </w:tcPr>
          <w:p w14:paraId="6E4C2AC0" w14:textId="77777777" w:rsidR="00553BB7" w:rsidRPr="00996D13" w:rsidRDefault="00553BB7" w:rsidP="00B55AAB">
            <w:pPr>
              <w:spacing w:before="0" w:after="0" w:line="240" w:lineRule="auto"/>
              <w:rPr>
                <w:rFonts w:asciiTheme="minorHAnsi" w:hAnsiTheme="minorHAnsi" w:cstheme="minorHAnsi"/>
                <w:color w:val="auto"/>
              </w:rPr>
            </w:pPr>
          </w:p>
        </w:tc>
        <w:tc>
          <w:tcPr>
            <w:tcW w:w="2127" w:type="dxa"/>
          </w:tcPr>
          <w:p w14:paraId="7B10FD76" w14:textId="3823ADC1"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4. Climate Archives, Data, and Models (2)</w:t>
            </w:r>
          </w:p>
        </w:tc>
        <w:tc>
          <w:tcPr>
            <w:tcW w:w="634" w:type="dxa"/>
          </w:tcPr>
          <w:p w14:paraId="55D87F7E" w14:textId="77777777"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R 1/21</w:t>
            </w:r>
          </w:p>
        </w:tc>
        <w:tc>
          <w:tcPr>
            <w:tcW w:w="951" w:type="dxa"/>
          </w:tcPr>
          <w:p w14:paraId="5AD24600" w14:textId="77777777" w:rsidR="00553BB7" w:rsidRPr="00996D13" w:rsidRDefault="00553BB7" w:rsidP="00B55AAB">
            <w:pPr>
              <w:spacing w:before="0" w:after="0" w:line="240" w:lineRule="auto"/>
              <w:rPr>
                <w:rFonts w:asciiTheme="minorHAnsi" w:hAnsiTheme="minorHAnsi" w:cstheme="minorHAnsi"/>
                <w:bCs/>
                <w:color w:val="auto"/>
              </w:rPr>
            </w:pPr>
          </w:p>
        </w:tc>
        <w:tc>
          <w:tcPr>
            <w:tcW w:w="1664" w:type="dxa"/>
          </w:tcPr>
          <w:p w14:paraId="6D9FE6B4" w14:textId="6FE5B80A" w:rsidR="00553BB7" w:rsidRPr="00996D13" w:rsidRDefault="00553BB7" w:rsidP="00B55AAB">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Matt</w:t>
            </w:r>
          </w:p>
        </w:tc>
        <w:tc>
          <w:tcPr>
            <w:tcW w:w="3290" w:type="dxa"/>
          </w:tcPr>
          <w:p w14:paraId="2A6270BE" w14:textId="5043F7CE" w:rsidR="00553BB7" w:rsidRPr="00996D13" w:rsidRDefault="00553BB7" w:rsidP="00B55AAB">
            <w:pPr>
              <w:spacing w:before="0" w:after="0" w:line="240" w:lineRule="auto"/>
              <w:rPr>
                <w:rFonts w:asciiTheme="minorHAnsi" w:hAnsiTheme="minorHAnsi" w:cstheme="minorBidi"/>
                <w:color w:val="auto"/>
              </w:rPr>
            </w:pPr>
            <w:r w:rsidRPr="4B3A14E5">
              <w:rPr>
                <w:rFonts w:asciiTheme="minorHAnsi" w:hAnsiTheme="minorHAnsi" w:cstheme="minorBidi"/>
                <w:color w:val="auto"/>
              </w:rPr>
              <w:t>R3 (</w:t>
            </w:r>
            <w:r w:rsidRPr="2E1A9BA0">
              <w:rPr>
                <w:rFonts w:asciiTheme="minorHAnsi" w:hAnsiTheme="minorHAnsi" w:cstheme="minorBidi"/>
                <w:color w:val="auto"/>
              </w:rPr>
              <w:t>68</w:t>
            </w:r>
            <w:r w:rsidRPr="4B3A14E5">
              <w:rPr>
                <w:rFonts w:asciiTheme="minorHAnsi" w:hAnsiTheme="minorHAnsi" w:cstheme="minorBidi"/>
                <w:color w:val="auto"/>
              </w:rPr>
              <w:t>-80)</w:t>
            </w:r>
          </w:p>
        </w:tc>
      </w:tr>
      <w:tr w:rsidR="00553BB7" w:rsidRPr="00996D13" w14:paraId="065635B9" w14:textId="77777777" w:rsidTr="003C46B9">
        <w:trPr>
          <w:trHeight w:val="453"/>
        </w:trPr>
        <w:tc>
          <w:tcPr>
            <w:tcW w:w="471" w:type="dxa"/>
            <w:vMerge w:val="restart"/>
          </w:tcPr>
          <w:p w14:paraId="1BD5D24F" w14:textId="77777777"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3</w:t>
            </w:r>
          </w:p>
        </w:tc>
        <w:tc>
          <w:tcPr>
            <w:tcW w:w="1281" w:type="dxa"/>
            <w:vMerge w:val="restart"/>
          </w:tcPr>
          <w:p w14:paraId="535A35EC" w14:textId="77777777" w:rsidR="00553BB7" w:rsidRPr="00996D13" w:rsidRDefault="00553BB7" w:rsidP="00B55AAB">
            <w:pPr>
              <w:spacing w:before="0" w:after="0" w:line="240" w:lineRule="auto"/>
              <w:rPr>
                <w:rFonts w:asciiTheme="minorHAnsi" w:hAnsiTheme="minorHAnsi" w:cstheme="minorHAnsi"/>
                <w:color w:val="auto"/>
              </w:rPr>
            </w:pPr>
            <w:r w:rsidRPr="00CA36C8">
              <w:rPr>
                <w:rFonts w:asciiTheme="minorHAnsi" w:hAnsiTheme="minorHAnsi" w:cstheme="minorHAnsi"/>
                <w:b/>
                <w:bCs/>
                <w:color w:val="auto"/>
              </w:rPr>
              <w:t>Part II</w:t>
            </w:r>
            <w:r w:rsidRPr="00996D13">
              <w:rPr>
                <w:rFonts w:asciiTheme="minorHAnsi" w:hAnsiTheme="minorHAnsi" w:cstheme="minorHAnsi"/>
                <w:color w:val="auto"/>
              </w:rPr>
              <w:t xml:space="preserve"> Tectonic-Scale Climate Change</w:t>
            </w:r>
          </w:p>
          <w:p w14:paraId="74F1E781" w14:textId="5AC1E819" w:rsidR="00553BB7" w:rsidRPr="00996D13" w:rsidRDefault="00553BB7" w:rsidP="00B55AAB">
            <w:pPr>
              <w:spacing w:before="0" w:after="0" w:line="240" w:lineRule="auto"/>
              <w:rPr>
                <w:rFonts w:asciiTheme="minorHAnsi" w:hAnsiTheme="minorHAnsi" w:cstheme="minorHAnsi"/>
                <w:color w:val="auto"/>
              </w:rPr>
            </w:pPr>
          </w:p>
        </w:tc>
        <w:tc>
          <w:tcPr>
            <w:tcW w:w="2127" w:type="dxa"/>
          </w:tcPr>
          <w:p w14:paraId="7F4B32A6" w14:textId="6B4D971E" w:rsidR="00553BB7" w:rsidRPr="00996D13" w:rsidRDefault="00553BB7" w:rsidP="00B55AAB">
            <w:pPr>
              <w:spacing w:before="0" w:after="0" w:line="240" w:lineRule="auto"/>
              <w:rPr>
                <w:rFonts w:asciiTheme="minorHAnsi" w:hAnsiTheme="minorHAnsi" w:cstheme="minorHAnsi"/>
                <w:b/>
                <w:i/>
                <w:color w:val="auto"/>
              </w:rPr>
            </w:pPr>
            <w:r w:rsidRPr="00996D13">
              <w:rPr>
                <w:rFonts w:asciiTheme="minorHAnsi" w:hAnsiTheme="minorHAnsi" w:cstheme="minorHAnsi"/>
                <w:color w:val="auto"/>
              </w:rPr>
              <w:t>5. CO2 and Long-Term Climate</w:t>
            </w:r>
          </w:p>
        </w:tc>
        <w:tc>
          <w:tcPr>
            <w:tcW w:w="634" w:type="dxa"/>
          </w:tcPr>
          <w:p w14:paraId="02E31500" w14:textId="77777777"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T 1/26</w:t>
            </w:r>
          </w:p>
        </w:tc>
        <w:tc>
          <w:tcPr>
            <w:tcW w:w="951" w:type="dxa"/>
          </w:tcPr>
          <w:p w14:paraId="36E934CB" w14:textId="77777777" w:rsidR="00553BB7" w:rsidRPr="00996D13" w:rsidRDefault="00553BB7" w:rsidP="00B55AAB">
            <w:pPr>
              <w:spacing w:before="0" w:after="0" w:line="240" w:lineRule="auto"/>
              <w:rPr>
                <w:rFonts w:asciiTheme="minorHAnsi" w:hAnsiTheme="minorHAnsi" w:cstheme="minorHAnsi"/>
                <w:bCs/>
                <w:color w:val="auto"/>
              </w:rPr>
            </w:pPr>
          </w:p>
        </w:tc>
        <w:tc>
          <w:tcPr>
            <w:tcW w:w="1664" w:type="dxa"/>
          </w:tcPr>
          <w:p w14:paraId="41FA5D6C" w14:textId="3B9DFC6A" w:rsidR="00553BB7" w:rsidRPr="00996D13" w:rsidRDefault="00553BB7" w:rsidP="00B55AAB">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Matt</w:t>
            </w:r>
          </w:p>
        </w:tc>
        <w:tc>
          <w:tcPr>
            <w:tcW w:w="3290" w:type="dxa"/>
          </w:tcPr>
          <w:p w14:paraId="489E920F" w14:textId="39F2EF12" w:rsidR="00553BB7" w:rsidRPr="00996D13" w:rsidRDefault="00553BB7" w:rsidP="00B55AAB">
            <w:pPr>
              <w:spacing w:before="0" w:after="0" w:line="240" w:lineRule="auto"/>
              <w:rPr>
                <w:rFonts w:asciiTheme="minorHAnsi" w:hAnsiTheme="minorHAnsi" w:cstheme="minorBidi"/>
                <w:color w:val="auto"/>
              </w:rPr>
            </w:pPr>
            <w:r w:rsidRPr="2E1A9BA0">
              <w:rPr>
                <w:rFonts w:asciiTheme="minorHAnsi" w:hAnsiTheme="minorHAnsi" w:cstheme="minorBidi"/>
                <w:color w:val="auto"/>
              </w:rPr>
              <w:t xml:space="preserve">R4 </w:t>
            </w:r>
            <w:r w:rsidRPr="1855D4A5">
              <w:rPr>
                <w:rFonts w:asciiTheme="minorHAnsi" w:hAnsiTheme="minorHAnsi" w:cstheme="minorBidi"/>
                <w:color w:val="auto"/>
              </w:rPr>
              <w:t>(</w:t>
            </w:r>
            <w:r w:rsidRPr="30122D6D">
              <w:rPr>
                <w:rFonts w:asciiTheme="minorHAnsi" w:hAnsiTheme="minorHAnsi" w:cstheme="minorBidi"/>
                <w:color w:val="auto"/>
              </w:rPr>
              <w:t>81-</w:t>
            </w:r>
            <w:r w:rsidRPr="7E3CA786">
              <w:rPr>
                <w:rFonts w:asciiTheme="minorHAnsi" w:hAnsiTheme="minorHAnsi" w:cstheme="minorBidi"/>
                <w:color w:val="auto"/>
              </w:rPr>
              <w:t>96)</w:t>
            </w:r>
          </w:p>
        </w:tc>
      </w:tr>
      <w:tr w:rsidR="00553BB7" w:rsidRPr="00996D13" w14:paraId="023B7D74" w14:textId="77777777" w:rsidTr="003C46B9">
        <w:trPr>
          <w:trHeight w:val="483"/>
        </w:trPr>
        <w:tc>
          <w:tcPr>
            <w:tcW w:w="471" w:type="dxa"/>
            <w:vMerge/>
          </w:tcPr>
          <w:p w14:paraId="3457BFBE" w14:textId="77777777" w:rsidR="00553BB7" w:rsidRPr="00996D13" w:rsidRDefault="00553BB7" w:rsidP="00B55AAB">
            <w:pPr>
              <w:spacing w:before="0" w:after="0" w:line="240" w:lineRule="auto"/>
              <w:rPr>
                <w:rFonts w:asciiTheme="minorHAnsi" w:hAnsiTheme="minorHAnsi" w:cstheme="minorHAnsi"/>
                <w:color w:val="auto"/>
              </w:rPr>
            </w:pPr>
          </w:p>
        </w:tc>
        <w:tc>
          <w:tcPr>
            <w:tcW w:w="1281" w:type="dxa"/>
            <w:vMerge/>
          </w:tcPr>
          <w:p w14:paraId="2563A515" w14:textId="77777777" w:rsidR="00553BB7" w:rsidRPr="00996D13" w:rsidRDefault="00553BB7" w:rsidP="00B55AAB">
            <w:pPr>
              <w:spacing w:before="0" w:after="0" w:line="240" w:lineRule="auto"/>
              <w:rPr>
                <w:rFonts w:asciiTheme="minorHAnsi" w:hAnsiTheme="minorHAnsi" w:cstheme="minorHAnsi"/>
                <w:color w:val="auto"/>
              </w:rPr>
            </w:pPr>
          </w:p>
        </w:tc>
        <w:tc>
          <w:tcPr>
            <w:tcW w:w="2127" w:type="dxa"/>
          </w:tcPr>
          <w:p w14:paraId="7AC0CDEC" w14:textId="4EE1935E"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6. Plate Tectonics and Long-Term Climate (1)</w:t>
            </w:r>
          </w:p>
        </w:tc>
        <w:tc>
          <w:tcPr>
            <w:tcW w:w="634" w:type="dxa"/>
          </w:tcPr>
          <w:p w14:paraId="51A8D8E2" w14:textId="77777777" w:rsidR="00553BB7" w:rsidRPr="00996D13" w:rsidRDefault="00553BB7" w:rsidP="00B55AAB">
            <w:pPr>
              <w:spacing w:before="0" w:after="0" w:line="240" w:lineRule="auto"/>
              <w:rPr>
                <w:rFonts w:asciiTheme="minorHAnsi" w:hAnsiTheme="minorHAnsi" w:cstheme="minorHAnsi"/>
                <w:color w:val="auto"/>
              </w:rPr>
            </w:pPr>
            <w:r w:rsidRPr="00996D13">
              <w:rPr>
                <w:rFonts w:asciiTheme="minorHAnsi" w:hAnsiTheme="minorHAnsi" w:cstheme="minorHAnsi"/>
                <w:color w:val="auto"/>
              </w:rPr>
              <w:t>R 1/28</w:t>
            </w:r>
          </w:p>
        </w:tc>
        <w:tc>
          <w:tcPr>
            <w:tcW w:w="951" w:type="dxa"/>
          </w:tcPr>
          <w:p w14:paraId="1E889B21" w14:textId="77777777" w:rsidR="00553BB7" w:rsidRPr="00996D13" w:rsidRDefault="00553BB7" w:rsidP="00B55AAB">
            <w:pPr>
              <w:spacing w:before="0" w:after="0" w:line="240" w:lineRule="auto"/>
              <w:rPr>
                <w:rFonts w:asciiTheme="minorHAnsi" w:hAnsiTheme="minorHAnsi" w:cstheme="minorHAnsi"/>
                <w:bCs/>
                <w:color w:val="auto"/>
              </w:rPr>
            </w:pPr>
          </w:p>
        </w:tc>
        <w:tc>
          <w:tcPr>
            <w:tcW w:w="1664" w:type="dxa"/>
          </w:tcPr>
          <w:p w14:paraId="55954392" w14:textId="19CE686B" w:rsidR="00553BB7" w:rsidRPr="00996D13" w:rsidRDefault="00553BB7" w:rsidP="00B55AAB">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Matt</w:t>
            </w:r>
          </w:p>
        </w:tc>
        <w:tc>
          <w:tcPr>
            <w:tcW w:w="3290" w:type="dxa"/>
          </w:tcPr>
          <w:p w14:paraId="5A4E2057" w14:textId="3FD395D5" w:rsidR="00553BB7" w:rsidRPr="00996D13" w:rsidRDefault="00553BB7" w:rsidP="00B55AAB">
            <w:pPr>
              <w:spacing w:before="0" w:after="0" w:line="240" w:lineRule="auto"/>
              <w:rPr>
                <w:rFonts w:asciiTheme="minorHAnsi" w:hAnsiTheme="minorHAnsi" w:cstheme="minorBidi"/>
                <w:color w:val="auto"/>
              </w:rPr>
            </w:pPr>
            <w:r w:rsidRPr="7E3CA786">
              <w:rPr>
                <w:rFonts w:asciiTheme="minorHAnsi" w:hAnsiTheme="minorHAnsi" w:cstheme="minorBidi"/>
                <w:color w:val="auto"/>
              </w:rPr>
              <w:t xml:space="preserve">R5 </w:t>
            </w:r>
            <w:r w:rsidRPr="6F971D03">
              <w:rPr>
                <w:rFonts w:asciiTheme="minorHAnsi" w:hAnsiTheme="minorHAnsi" w:cstheme="minorBidi"/>
                <w:color w:val="auto"/>
              </w:rPr>
              <w:t>(</w:t>
            </w:r>
            <w:r w:rsidRPr="036B429E">
              <w:rPr>
                <w:rFonts w:asciiTheme="minorHAnsi" w:hAnsiTheme="minorHAnsi" w:cstheme="minorBidi"/>
                <w:color w:val="auto"/>
              </w:rPr>
              <w:t>97-</w:t>
            </w:r>
            <w:r w:rsidRPr="079F5D27">
              <w:rPr>
                <w:rFonts w:asciiTheme="minorHAnsi" w:hAnsiTheme="minorHAnsi" w:cstheme="minorBidi"/>
                <w:color w:val="auto"/>
              </w:rPr>
              <w:t>107)</w:t>
            </w:r>
          </w:p>
        </w:tc>
      </w:tr>
      <w:tr w:rsidR="00553BB7" w:rsidRPr="00996D13" w14:paraId="1AD68E6A" w14:textId="77777777" w:rsidTr="003C46B9">
        <w:trPr>
          <w:trHeight w:val="453"/>
        </w:trPr>
        <w:tc>
          <w:tcPr>
            <w:tcW w:w="471" w:type="dxa"/>
            <w:vMerge w:val="restart"/>
          </w:tcPr>
          <w:p w14:paraId="3F48886F"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4</w:t>
            </w:r>
          </w:p>
        </w:tc>
        <w:tc>
          <w:tcPr>
            <w:tcW w:w="1281" w:type="dxa"/>
            <w:vMerge/>
          </w:tcPr>
          <w:p w14:paraId="5CA6D421" w14:textId="0985BB9E" w:rsidR="00553BB7" w:rsidRPr="00996D13" w:rsidRDefault="00553BB7" w:rsidP="00C167CE">
            <w:pPr>
              <w:spacing w:before="0" w:after="0" w:line="240" w:lineRule="auto"/>
              <w:rPr>
                <w:rFonts w:asciiTheme="minorHAnsi" w:hAnsiTheme="minorHAnsi" w:cstheme="minorHAnsi"/>
                <w:color w:val="auto"/>
              </w:rPr>
            </w:pPr>
          </w:p>
        </w:tc>
        <w:tc>
          <w:tcPr>
            <w:tcW w:w="2127" w:type="dxa"/>
          </w:tcPr>
          <w:p w14:paraId="0724E39D" w14:textId="395A495F"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7. Plate Tectonics and Long-Term Climate</w:t>
            </w:r>
          </w:p>
        </w:tc>
        <w:tc>
          <w:tcPr>
            <w:tcW w:w="634" w:type="dxa"/>
          </w:tcPr>
          <w:p w14:paraId="2D3CA78C"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T 2/02</w:t>
            </w:r>
          </w:p>
        </w:tc>
        <w:tc>
          <w:tcPr>
            <w:tcW w:w="951" w:type="dxa"/>
          </w:tcPr>
          <w:p w14:paraId="69AACA67" w14:textId="77777777" w:rsidR="00553BB7" w:rsidRPr="00996D13" w:rsidRDefault="00553BB7" w:rsidP="00C167CE">
            <w:pPr>
              <w:spacing w:before="0" w:after="0" w:line="240" w:lineRule="auto"/>
              <w:rPr>
                <w:rFonts w:asciiTheme="minorHAnsi" w:hAnsiTheme="minorHAnsi" w:cstheme="minorHAnsi"/>
                <w:bCs/>
                <w:color w:val="auto"/>
              </w:rPr>
            </w:pPr>
          </w:p>
        </w:tc>
        <w:tc>
          <w:tcPr>
            <w:tcW w:w="1664" w:type="dxa"/>
          </w:tcPr>
          <w:p w14:paraId="5F5E6030" w14:textId="4237970E" w:rsidR="00553BB7" w:rsidRPr="00996D13" w:rsidRDefault="00553BB7" w:rsidP="00C167CE">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Matt</w:t>
            </w:r>
          </w:p>
        </w:tc>
        <w:tc>
          <w:tcPr>
            <w:tcW w:w="3290" w:type="dxa"/>
          </w:tcPr>
          <w:p w14:paraId="02448CB4" w14:textId="290CFF40" w:rsidR="00553BB7" w:rsidRPr="00996D13" w:rsidRDefault="00553BB7" w:rsidP="00C167CE">
            <w:pPr>
              <w:spacing w:before="0" w:after="0" w:line="240" w:lineRule="auto"/>
              <w:rPr>
                <w:rFonts w:asciiTheme="minorHAnsi" w:hAnsiTheme="minorHAnsi" w:cstheme="minorBidi"/>
                <w:color w:val="auto"/>
              </w:rPr>
            </w:pPr>
            <w:r w:rsidRPr="079F5D27">
              <w:rPr>
                <w:rFonts w:asciiTheme="minorHAnsi" w:hAnsiTheme="minorHAnsi" w:cstheme="minorBidi"/>
                <w:color w:val="auto"/>
              </w:rPr>
              <w:t>R5 (</w:t>
            </w:r>
            <w:r w:rsidRPr="4D4908A7">
              <w:rPr>
                <w:rFonts w:asciiTheme="minorHAnsi" w:hAnsiTheme="minorHAnsi" w:cstheme="minorBidi"/>
                <w:color w:val="auto"/>
              </w:rPr>
              <w:t>108-</w:t>
            </w:r>
            <w:r w:rsidRPr="4B9D5E35">
              <w:rPr>
                <w:rFonts w:asciiTheme="minorHAnsi" w:hAnsiTheme="minorHAnsi" w:cstheme="minorBidi"/>
                <w:color w:val="auto"/>
              </w:rPr>
              <w:t>120)</w:t>
            </w:r>
          </w:p>
        </w:tc>
      </w:tr>
      <w:tr w:rsidR="00553BB7" w:rsidRPr="00996D13" w14:paraId="43F02234" w14:textId="77777777" w:rsidTr="003C46B9">
        <w:trPr>
          <w:trHeight w:val="468"/>
        </w:trPr>
        <w:tc>
          <w:tcPr>
            <w:tcW w:w="471" w:type="dxa"/>
            <w:vMerge/>
          </w:tcPr>
          <w:p w14:paraId="342234C1" w14:textId="77777777" w:rsidR="00553BB7" w:rsidRPr="00996D13" w:rsidRDefault="00553BB7" w:rsidP="00C167CE">
            <w:pPr>
              <w:spacing w:before="0" w:after="0" w:line="240" w:lineRule="auto"/>
              <w:rPr>
                <w:rFonts w:asciiTheme="minorHAnsi" w:hAnsiTheme="minorHAnsi" w:cstheme="minorHAnsi"/>
                <w:color w:val="auto"/>
              </w:rPr>
            </w:pPr>
          </w:p>
        </w:tc>
        <w:tc>
          <w:tcPr>
            <w:tcW w:w="1281" w:type="dxa"/>
            <w:vMerge/>
          </w:tcPr>
          <w:p w14:paraId="1F4E9C18" w14:textId="77777777" w:rsidR="00553BB7" w:rsidRPr="00996D13" w:rsidRDefault="00553BB7" w:rsidP="00C167CE">
            <w:pPr>
              <w:spacing w:before="0" w:after="0" w:line="240" w:lineRule="auto"/>
              <w:rPr>
                <w:rFonts w:asciiTheme="minorHAnsi" w:hAnsiTheme="minorHAnsi" w:cstheme="minorHAnsi"/>
                <w:color w:val="auto"/>
              </w:rPr>
            </w:pPr>
          </w:p>
        </w:tc>
        <w:tc>
          <w:tcPr>
            <w:tcW w:w="2127" w:type="dxa"/>
          </w:tcPr>
          <w:p w14:paraId="25C6FF3D" w14:textId="57BD8C84"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8. Greenhouse climate</w:t>
            </w:r>
          </w:p>
        </w:tc>
        <w:tc>
          <w:tcPr>
            <w:tcW w:w="634" w:type="dxa"/>
          </w:tcPr>
          <w:p w14:paraId="5E3A9BAE"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R 2/04</w:t>
            </w:r>
          </w:p>
        </w:tc>
        <w:tc>
          <w:tcPr>
            <w:tcW w:w="951" w:type="dxa"/>
          </w:tcPr>
          <w:p w14:paraId="52393DEB" w14:textId="6AE68191" w:rsidR="00553BB7" w:rsidRPr="00996D13" w:rsidRDefault="005C19BF" w:rsidP="00C167CE">
            <w:pPr>
              <w:spacing w:before="0" w:after="0" w:line="240" w:lineRule="auto"/>
              <w:rPr>
                <w:rFonts w:asciiTheme="minorHAnsi" w:hAnsiTheme="minorHAnsi" w:cstheme="minorHAnsi"/>
                <w:bCs/>
                <w:color w:val="auto"/>
              </w:rPr>
            </w:pPr>
            <w:r>
              <w:rPr>
                <w:rFonts w:asciiTheme="minorHAnsi" w:hAnsiTheme="minorHAnsi" w:cstheme="minorHAnsi"/>
                <w:bCs/>
                <w:color w:val="auto"/>
              </w:rPr>
              <w:t>Groups assigned</w:t>
            </w:r>
          </w:p>
        </w:tc>
        <w:tc>
          <w:tcPr>
            <w:tcW w:w="1664" w:type="dxa"/>
          </w:tcPr>
          <w:p w14:paraId="097337DC" w14:textId="12B8AFB4" w:rsidR="00553BB7" w:rsidRPr="00996D13" w:rsidRDefault="00553BB7" w:rsidP="00C167CE">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Matt</w:t>
            </w:r>
          </w:p>
        </w:tc>
        <w:tc>
          <w:tcPr>
            <w:tcW w:w="3290" w:type="dxa"/>
          </w:tcPr>
          <w:p w14:paraId="243297A4" w14:textId="51AFBCFD" w:rsidR="00553BB7" w:rsidRPr="00996D13" w:rsidRDefault="00553BB7" w:rsidP="00C167CE">
            <w:pPr>
              <w:spacing w:before="0" w:after="0" w:line="240" w:lineRule="auto"/>
              <w:rPr>
                <w:rFonts w:asciiTheme="minorHAnsi" w:hAnsiTheme="minorHAnsi" w:cstheme="minorBidi"/>
                <w:color w:val="auto"/>
              </w:rPr>
            </w:pPr>
            <w:r w:rsidRPr="1AC4E98E">
              <w:rPr>
                <w:rFonts w:asciiTheme="minorHAnsi" w:hAnsiTheme="minorHAnsi" w:cstheme="minorBidi"/>
                <w:color w:val="auto"/>
              </w:rPr>
              <w:t>R6 (121-</w:t>
            </w:r>
            <w:r w:rsidRPr="39344BD9">
              <w:rPr>
                <w:rFonts w:asciiTheme="minorHAnsi" w:hAnsiTheme="minorHAnsi" w:cstheme="minorBidi"/>
                <w:color w:val="auto"/>
              </w:rPr>
              <w:t>136)</w:t>
            </w:r>
          </w:p>
        </w:tc>
      </w:tr>
      <w:tr w:rsidR="00553BB7" w:rsidRPr="00996D13" w14:paraId="3B4D60EF" w14:textId="77777777" w:rsidTr="003C46B9">
        <w:trPr>
          <w:trHeight w:val="694"/>
        </w:trPr>
        <w:tc>
          <w:tcPr>
            <w:tcW w:w="471" w:type="dxa"/>
            <w:vMerge w:val="restart"/>
          </w:tcPr>
          <w:p w14:paraId="6E5D047F"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5</w:t>
            </w:r>
          </w:p>
        </w:tc>
        <w:tc>
          <w:tcPr>
            <w:tcW w:w="1281" w:type="dxa"/>
            <w:vMerge/>
          </w:tcPr>
          <w:p w14:paraId="018273A7" w14:textId="38D20EEC" w:rsidR="00553BB7" w:rsidRPr="00996D13" w:rsidRDefault="00553BB7" w:rsidP="00C167CE">
            <w:pPr>
              <w:spacing w:before="0" w:after="0" w:line="240" w:lineRule="auto"/>
              <w:rPr>
                <w:rFonts w:asciiTheme="minorHAnsi" w:hAnsiTheme="minorHAnsi" w:cstheme="minorHAnsi"/>
                <w:color w:val="auto"/>
              </w:rPr>
            </w:pPr>
          </w:p>
        </w:tc>
        <w:tc>
          <w:tcPr>
            <w:tcW w:w="2127" w:type="dxa"/>
          </w:tcPr>
          <w:p w14:paraId="049B765C" w14:textId="1DC476FA"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9. From Greenhouse to Icehouse: The Last 50 Million Years (1)</w:t>
            </w:r>
          </w:p>
        </w:tc>
        <w:tc>
          <w:tcPr>
            <w:tcW w:w="634" w:type="dxa"/>
          </w:tcPr>
          <w:p w14:paraId="5B184CBC"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T 2/09</w:t>
            </w:r>
          </w:p>
        </w:tc>
        <w:tc>
          <w:tcPr>
            <w:tcW w:w="951" w:type="dxa"/>
          </w:tcPr>
          <w:p w14:paraId="5830C54A" w14:textId="77777777" w:rsidR="00553BB7" w:rsidRPr="00996D13" w:rsidRDefault="00553BB7" w:rsidP="00C167CE">
            <w:pPr>
              <w:spacing w:before="0" w:after="0" w:line="240" w:lineRule="auto"/>
              <w:rPr>
                <w:rFonts w:asciiTheme="minorHAnsi" w:hAnsiTheme="minorHAnsi" w:cstheme="minorHAnsi"/>
                <w:bCs/>
                <w:color w:val="auto"/>
              </w:rPr>
            </w:pPr>
          </w:p>
        </w:tc>
        <w:tc>
          <w:tcPr>
            <w:tcW w:w="1664" w:type="dxa"/>
          </w:tcPr>
          <w:p w14:paraId="3E669A4E" w14:textId="616AC5BD" w:rsidR="00553BB7" w:rsidRPr="00996D13" w:rsidRDefault="00553BB7" w:rsidP="00C167CE">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Matt</w:t>
            </w:r>
          </w:p>
        </w:tc>
        <w:tc>
          <w:tcPr>
            <w:tcW w:w="3290" w:type="dxa"/>
          </w:tcPr>
          <w:p w14:paraId="013A7955" w14:textId="1B2EC3C9" w:rsidR="00553BB7" w:rsidRPr="00996D13" w:rsidRDefault="00553BB7" w:rsidP="00C167CE">
            <w:pPr>
              <w:spacing w:before="0" w:after="0" w:line="240" w:lineRule="auto"/>
              <w:rPr>
                <w:rFonts w:asciiTheme="minorHAnsi" w:hAnsiTheme="minorHAnsi" w:cstheme="minorBidi"/>
                <w:color w:val="auto"/>
              </w:rPr>
            </w:pPr>
            <w:r w:rsidRPr="39344BD9">
              <w:rPr>
                <w:rFonts w:asciiTheme="minorHAnsi" w:hAnsiTheme="minorHAnsi" w:cstheme="minorBidi"/>
                <w:color w:val="auto"/>
              </w:rPr>
              <w:t>R7 (</w:t>
            </w:r>
            <w:r w:rsidRPr="61F9F3E6">
              <w:rPr>
                <w:rFonts w:asciiTheme="minorHAnsi" w:hAnsiTheme="minorHAnsi" w:cstheme="minorBidi"/>
                <w:color w:val="auto"/>
              </w:rPr>
              <w:t>137-142</w:t>
            </w:r>
            <w:r w:rsidRPr="07F4C59F">
              <w:rPr>
                <w:rFonts w:asciiTheme="minorHAnsi" w:hAnsiTheme="minorHAnsi" w:cstheme="minorBidi"/>
                <w:color w:val="auto"/>
              </w:rPr>
              <w:t>)</w:t>
            </w:r>
            <w:r>
              <w:rPr>
                <w:rFonts w:asciiTheme="minorHAnsi" w:hAnsiTheme="minorHAnsi" w:cstheme="minorBidi"/>
                <w:color w:val="auto"/>
              </w:rPr>
              <w:t>; IPCC (318-369)</w:t>
            </w:r>
          </w:p>
        </w:tc>
      </w:tr>
      <w:tr w:rsidR="00553BB7" w:rsidRPr="00996D13" w14:paraId="56070D42" w14:textId="77777777" w:rsidTr="003C46B9">
        <w:trPr>
          <w:trHeight w:val="710"/>
        </w:trPr>
        <w:tc>
          <w:tcPr>
            <w:tcW w:w="471" w:type="dxa"/>
            <w:vMerge/>
          </w:tcPr>
          <w:p w14:paraId="228C8D5D" w14:textId="77777777" w:rsidR="00553BB7" w:rsidRPr="00996D13" w:rsidRDefault="00553BB7" w:rsidP="00C167CE">
            <w:pPr>
              <w:spacing w:before="0" w:after="0" w:line="240" w:lineRule="auto"/>
              <w:rPr>
                <w:rFonts w:asciiTheme="minorHAnsi" w:hAnsiTheme="minorHAnsi" w:cstheme="minorHAnsi"/>
                <w:color w:val="auto"/>
              </w:rPr>
            </w:pPr>
          </w:p>
        </w:tc>
        <w:tc>
          <w:tcPr>
            <w:tcW w:w="1281" w:type="dxa"/>
            <w:vMerge/>
          </w:tcPr>
          <w:p w14:paraId="0517F43E" w14:textId="77777777" w:rsidR="00553BB7" w:rsidRPr="00996D13" w:rsidRDefault="00553BB7" w:rsidP="00C167CE">
            <w:pPr>
              <w:spacing w:before="0" w:after="0" w:line="240" w:lineRule="auto"/>
              <w:rPr>
                <w:rFonts w:asciiTheme="minorHAnsi" w:hAnsiTheme="minorHAnsi" w:cstheme="minorHAnsi"/>
                <w:color w:val="auto"/>
              </w:rPr>
            </w:pPr>
          </w:p>
        </w:tc>
        <w:tc>
          <w:tcPr>
            <w:tcW w:w="2127" w:type="dxa"/>
          </w:tcPr>
          <w:p w14:paraId="03019EA2" w14:textId="15151231"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10. From Greenhouse to Icehouse: The Last 50 Million Years (2)</w:t>
            </w:r>
          </w:p>
        </w:tc>
        <w:tc>
          <w:tcPr>
            <w:tcW w:w="634" w:type="dxa"/>
          </w:tcPr>
          <w:p w14:paraId="702F517D"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R 2/11</w:t>
            </w:r>
          </w:p>
        </w:tc>
        <w:tc>
          <w:tcPr>
            <w:tcW w:w="951" w:type="dxa"/>
          </w:tcPr>
          <w:p w14:paraId="5DB50292" w14:textId="77777777" w:rsidR="00553BB7" w:rsidRPr="00996D13" w:rsidRDefault="00553BB7" w:rsidP="00C167CE">
            <w:pPr>
              <w:spacing w:before="0" w:after="0" w:line="240" w:lineRule="auto"/>
              <w:rPr>
                <w:rFonts w:asciiTheme="minorHAnsi" w:hAnsiTheme="minorHAnsi" w:cstheme="minorHAnsi"/>
                <w:bCs/>
                <w:color w:val="auto"/>
              </w:rPr>
            </w:pPr>
          </w:p>
        </w:tc>
        <w:tc>
          <w:tcPr>
            <w:tcW w:w="1664" w:type="dxa"/>
          </w:tcPr>
          <w:p w14:paraId="625621CB" w14:textId="2AAD8431" w:rsidR="00553BB7" w:rsidRPr="00996D13" w:rsidRDefault="00553BB7" w:rsidP="00C167CE">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Matt</w:t>
            </w:r>
          </w:p>
        </w:tc>
        <w:tc>
          <w:tcPr>
            <w:tcW w:w="3290" w:type="dxa"/>
          </w:tcPr>
          <w:p w14:paraId="1D5B638E" w14:textId="3B715383" w:rsidR="00553BB7" w:rsidRPr="00996D13" w:rsidRDefault="00553BB7" w:rsidP="00C167CE">
            <w:pPr>
              <w:spacing w:before="0" w:after="0" w:line="240" w:lineRule="auto"/>
              <w:rPr>
                <w:rFonts w:asciiTheme="minorHAnsi" w:hAnsiTheme="minorHAnsi" w:cstheme="minorBidi"/>
                <w:color w:val="auto"/>
              </w:rPr>
            </w:pPr>
            <w:r w:rsidRPr="07F4C59F">
              <w:rPr>
                <w:rFonts w:asciiTheme="minorHAnsi" w:hAnsiTheme="minorHAnsi" w:cstheme="minorBidi"/>
                <w:color w:val="auto"/>
              </w:rPr>
              <w:t>R7 (</w:t>
            </w:r>
            <w:r w:rsidRPr="1891E1EF">
              <w:rPr>
                <w:rFonts w:asciiTheme="minorHAnsi" w:hAnsiTheme="minorHAnsi" w:cstheme="minorBidi"/>
                <w:color w:val="auto"/>
              </w:rPr>
              <w:t>143-</w:t>
            </w:r>
            <w:r w:rsidRPr="3416224B">
              <w:rPr>
                <w:rFonts w:asciiTheme="minorHAnsi" w:hAnsiTheme="minorHAnsi" w:cstheme="minorBidi"/>
                <w:color w:val="auto"/>
              </w:rPr>
              <w:t>155)</w:t>
            </w:r>
            <w:r>
              <w:rPr>
                <w:rFonts w:asciiTheme="minorHAnsi" w:hAnsiTheme="minorHAnsi" w:cstheme="minorBidi"/>
                <w:color w:val="auto"/>
              </w:rPr>
              <w:t xml:space="preserve">; IPCC (370-376) </w:t>
            </w:r>
          </w:p>
        </w:tc>
      </w:tr>
      <w:tr w:rsidR="00553BB7" w:rsidRPr="00996D13" w14:paraId="50E27A05" w14:textId="77777777" w:rsidTr="003C46B9">
        <w:trPr>
          <w:trHeight w:val="453"/>
        </w:trPr>
        <w:tc>
          <w:tcPr>
            <w:tcW w:w="471" w:type="dxa"/>
            <w:vMerge w:val="restart"/>
          </w:tcPr>
          <w:p w14:paraId="67949289"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6</w:t>
            </w:r>
          </w:p>
        </w:tc>
        <w:tc>
          <w:tcPr>
            <w:tcW w:w="1281" w:type="dxa"/>
            <w:vMerge w:val="restart"/>
          </w:tcPr>
          <w:p w14:paraId="22EE0A59" w14:textId="77777777" w:rsidR="00553BB7" w:rsidRDefault="00553BB7" w:rsidP="00C167CE">
            <w:pPr>
              <w:spacing w:before="0" w:after="0" w:line="240" w:lineRule="auto"/>
              <w:rPr>
                <w:rFonts w:asciiTheme="minorHAnsi" w:hAnsiTheme="minorHAnsi" w:cstheme="minorHAnsi"/>
                <w:color w:val="auto"/>
              </w:rPr>
            </w:pPr>
            <w:r w:rsidRPr="00CA36C8">
              <w:rPr>
                <w:rFonts w:asciiTheme="minorHAnsi" w:hAnsiTheme="minorHAnsi" w:cstheme="minorHAnsi"/>
                <w:b/>
                <w:bCs/>
                <w:color w:val="auto"/>
              </w:rPr>
              <w:t>Part III</w:t>
            </w:r>
            <w:r w:rsidRPr="00996D13">
              <w:rPr>
                <w:rFonts w:asciiTheme="minorHAnsi" w:hAnsiTheme="minorHAnsi" w:cstheme="minorHAnsi"/>
                <w:color w:val="auto"/>
              </w:rPr>
              <w:t xml:space="preserve"> </w:t>
            </w:r>
          </w:p>
          <w:p w14:paraId="49C691BF" w14:textId="66D8B6EA"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Orbital-Scale Climate Change</w:t>
            </w:r>
          </w:p>
        </w:tc>
        <w:tc>
          <w:tcPr>
            <w:tcW w:w="2127" w:type="dxa"/>
          </w:tcPr>
          <w:p w14:paraId="61D22F84" w14:textId="64678C35"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11. Astronomical Control of Solar Radiation (1)</w:t>
            </w:r>
          </w:p>
        </w:tc>
        <w:tc>
          <w:tcPr>
            <w:tcW w:w="634" w:type="dxa"/>
          </w:tcPr>
          <w:p w14:paraId="5775C0B4"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T 2/16</w:t>
            </w:r>
          </w:p>
        </w:tc>
        <w:tc>
          <w:tcPr>
            <w:tcW w:w="951" w:type="dxa"/>
          </w:tcPr>
          <w:p w14:paraId="4BD34CE6" w14:textId="77777777" w:rsidR="00553BB7" w:rsidRPr="00996D13" w:rsidRDefault="00553BB7" w:rsidP="00C167CE">
            <w:pPr>
              <w:spacing w:before="0" w:after="0" w:line="240" w:lineRule="auto"/>
              <w:rPr>
                <w:rFonts w:asciiTheme="minorHAnsi" w:hAnsiTheme="minorHAnsi" w:cstheme="minorHAnsi"/>
                <w:bCs/>
                <w:color w:val="auto"/>
              </w:rPr>
            </w:pPr>
          </w:p>
        </w:tc>
        <w:tc>
          <w:tcPr>
            <w:tcW w:w="1664" w:type="dxa"/>
          </w:tcPr>
          <w:p w14:paraId="146F2BCF" w14:textId="5EC878E8" w:rsidR="00553BB7" w:rsidRPr="00996D13" w:rsidRDefault="00553BB7" w:rsidP="00C167CE">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Matt</w:t>
            </w:r>
          </w:p>
        </w:tc>
        <w:tc>
          <w:tcPr>
            <w:tcW w:w="3290" w:type="dxa"/>
          </w:tcPr>
          <w:p w14:paraId="609F0DD4" w14:textId="712B1CF4" w:rsidR="00553BB7" w:rsidRPr="00996D13" w:rsidRDefault="00553BB7" w:rsidP="00C167CE">
            <w:pPr>
              <w:spacing w:before="0" w:after="0" w:line="240" w:lineRule="auto"/>
              <w:rPr>
                <w:rFonts w:asciiTheme="minorHAnsi" w:hAnsiTheme="minorHAnsi" w:cstheme="minorBidi"/>
                <w:color w:val="auto"/>
              </w:rPr>
            </w:pPr>
            <w:r w:rsidRPr="3416224B">
              <w:rPr>
                <w:rFonts w:asciiTheme="minorHAnsi" w:hAnsiTheme="minorHAnsi" w:cstheme="minorBidi"/>
                <w:color w:val="auto"/>
              </w:rPr>
              <w:t xml:space="preserve">R8 </w:t>
            </w:r>
            <w:r w:rsidRPr="451F7190">
              <w:rPr>
                <w:rFonts w:asciiTheme="minorHAnsi" w:hAnsiTheme="minorHAnsi" w:cstheme="minorBidi"/>
                <w:color w:val="auto"/>
              </w:rPr>
              <w:t>(</w:t>
            </w:r>
            <w:r w:rsidRPr="1A692822">
              <w:rPr>
                <w:rFonts w:asciiTheme="minorHAnsi" w:hAnsiTheme="minorHAnsi" w:cstheme="minorBidi"/>
                <w:color w:val="auto"/>
              </w:rPr>
              <w:t>156-</w:t>
            </w:r>
            <w:r w:rsidRPr="7E8235ED">
              <w:rPr>
                <w:rFonts w:asciiTheme="minorHAnsi" w:hAnsiTheme="minorHAnsi" w:cstheme="minorBidi"/>
                <w:color w:val="auto"/>
              </w:rPr>
              <w:t>164)</w:t>
            </w:r>
          </w:p>
        </w:tc>
      </w:tr>
      <w:tr w:rsidR="00553BB7" w:rsidRPr="00996D13" w14:paraId="0A0FBC0D" w14:textId="77777777" w:rsidTr="003C46B9">
        <w:trPr>
          <w:trHeight w:val="468"/>
        </w:trPr>
        <w:tc>
          <w:tcPr>
            <w:tcW w:w="471" w:type="dxa"/>
            <w:vMerge/>
          </w:tcPr>
          <w:p w14:paraId="1B700343" w14:textId="77777777" w:rsidR="00553BB7" w:rsidRPr="00996D13" w:rsidRDefault="00553BB7" w:rsidP="00C167CE">
            <w:pPr>
              <w:spacing w:before="0" w:after="0" w:line="240" w:lineRule="auto"/>
              <w:rPr>
                <w:rFonts w:asciiTheme="minorHAnsi" w:hAnsiTheme="minorHAnsi" w:cstheme="minorHAnsi"/>
                <w:color w:val="auto"/>
              </w:rPr>
            </w:pPr>
          </w:p>
        </w:tc>
        <w:tc>
          <w:tcPr>
            <w:tcW w:w="1281" w:type="dxa"/>
            <w:vMerge/>
          </w:tcPr>
          <w:p w14:paraId="3339D4F7" w14:textId="4A9EE16A" w:rsidR="00553BB7" w:rsidRPr="00996D13" w:rsidRDefault="00553BB7" w:rsidP="00C167CE">
            <w:pPr>
              <w:spacing w:before="0" w:after="0" w:line="240" w:lineRule="auto"/>
              <w:rPr>
                <w:rFonts w:asciiTheme="minorHAnsi" w:hAnsiTheme="minorHAnsi" w:cstheme="minorHAnsi"/>
                <w:color w:val="auto"/>
              </w:rPr>
            </w:pPr>
          </w:p>
        </w:tc>
        <w:tc>
          <w:tcPr>
            <w:tcW w:w="2127" w:type="dxa"/>
          </w:tcPr>
          <w:p w14:paraId="4CABE757" w14:textId="737AC61C"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bCs/>
                <w:iCs/>
                <w:color w:val="auto"/>
              </w:rPr>
              <w:t>12. Astronomical Control of Solar Radiation (2)</w:t>
            </w:r>
          </w:p>
        </w:tc>
        <w:tc>
          <w:tcPr>
            <w:tcW w:w="634" w:type="dxa"/>
          </w:tcPr>
          <w:p w14:paraId="79D6C5C0"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R 2/18</w:t>
            </w:r>
          </w:p>
        </w:tc>
        <w:tc>
          <w:tcPr>
            <w:tcW w:w="951" w:type="dxa"/>
          </w:tcPr>
          <w:p w14:paraId="1CE9B72F" w14:textId="77777777" w:rsidR="00553BB7" w:rsidRPr="00996D13" w:rsidRDefault="00553BB7" w:rsidP="00C167CE">
            <w:pPr>
              <w:spacing w:before="0" w:after="0" w:line="240" w:lineRule="auto"/>
              <w:rPr>
                <w:rFonts w:asciiTheme="minorHAnsi" w:hAnsiTheme="minorHAnsi" w:cstheme="minorHAnsi"/>
                <w:bCs/>
                <w:color w:val="auto"/>
              </w:rPr>
            </w:pPr>
          </w:p>
        </w:tc>
        <w:tc>
          <w:tcPr>
            <w:tcW w:w="1664" w:type="dxa"/>
          </w:tcPr>
          <w:p w14:paraId="3F6D4C17" w14:textId="4DC1BFD9" w:rsidR="00553BB7" w:rsidRPr="00996D13" w:rsidRDefault="00553BB7" w:rsidP="00C167CE">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Matt</w:t>
            </w:r>
          </w:p>
        </w:tc>
        <w:tc>
          <w:tcPr>
            <w:tcW w:w="3290" w:type="dxa"/>
          </w:tcPr>
          <w:p w14:paraId="5F0CD337" w14:textId="43F427C1" w:rsidR="00553BB7" w:rsidRPr="00996D13" w:rsidRDefault="00553BB7" w:rsidP="00C167CE">
            <w:pPr>
              <w:spacing w:before="0" w:after="0" w:line="240" w:lineRule="auto"/>
              <w:rPr>
                <w:rFonts w:asciiTheme="minorHAnsi" w:hAnsiTheme="minorHAnsi" w:cstheme="minorBidi"/>
                <w:color w:val="auto"/>
              </w:rPr>
            </w:pPr>
            <w:r w:rsidRPr="7E8235ED">
              <w:rPr>
                <w:rFonts w:asciiTheme="minorHAnsi" w:hAnsiTheme="minorHAnsi" w:cstheme="minorBidi"/>
                <w:color w:val="auto"/>
              </w:rPr>
              <w:t>R8 (</w:t>
            </w:r>
            <w:r w:rsidRPr="68BD6EF2">
              <w:rPr>
                <w:rFonts w:asciiTheme="minorHAnsi" w:hAnsiTheme="minorHAnsi" w:cstheme="minorBidi"/>
                <w:color w:val="auto"/>
              </w:rPr>
              <w:t>165-</w:t>
            </w:r>
            <w:r w:rsidRPr="00E5FAB0">
              <w:rPr>
                <w:rFonts w:asciiTheme="minorHAnsi" w:hAnsiTheme="minorHAnsi" w:cstheme="minorBidi"/>
                <w:color w:val="auto"/>
              </w:rPr>
              <w:t>176)</w:t>
            </w:r>
          </w:p>
        </w:tc>
      </w:tr>
      <w:tr w:rsidR="00553BB7" w:rsidRPr="00996D13" w14:paraId="621E525C" w14:textId="77777777" w:rsidTr="003C46B9">
        <w:trPr>
          <w:trHeight w:val="468"/>
        </w:trPr>
        <w:tc>
          <w:tcPr>
            <w:tcW w:w="471" w:type="dxa"/>
            <w:vMerge w:val="restart"/>
          </w:tcPr>
          <w:p w14:paraId="18ADF4C0"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7</w:t>
            </w:r>
          </w:p>
        </w:tc>
        <w:tc>
          <w:tcPr>
            <w:tcW w:w="1281" w:type="dxa"/>
            <w:vMerge/>
          </w:tcPr>
          <w:p w14:paraId="64931BCD" w14:textId="79ABCEB8" w:rsidR="00553BB7" w:rsidRPr="00996D13" w:rsidRDefault="00553BB7" w:rsidP="00C167CE">
            <w:pPr>
              <w:spacing w:before="0" w:after="0" w:line="240" w:lineRule="auto"/>
              <w:rPr>
                <w:rFonts w:asciiTheme="minorHAnsi" w:hAnsiTheme="minorHAnsi" w:cstheme="minorHAnsi"/>
                <w:color w:val="auto"/>
              </w:rPr>
            </w:pPr>
          </w:p>
        </w:tc>
        <w:tc>
          <w:tcPr>
            <w:tcW w:w="2127" w:type="dxa"/>
          </w:tcPr>
          <w:p w14:paraId="7A9E6E32" w14:textId="15FC2E40"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 xml:space="preserve">13. Insolation Control of Monsoons </w:t>
            </w:r>
          </w:p>
        </w:tc>
        <w:tc>
          <w:tcPr>
            <w:tcW w:w="634" w:type="dxa"/>
          </w:tcPr>
          <w:p w14:paraId="2AF6757E"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T 2/23</w:t>
            </w:r>
          </w:p>
        </w:tc>
        <w:tc>
          <w:tcPr>
            <w:tcW w:w="951" w:type="dxa"/>
          </w:tcPr>
          <w:p w14:paraId="53A1D876" w14:textId="77777777" w:rsidR="00553BB7" w:rsidRPr="00996D13" w:rsidRDefault="00553BB7" w:rsidP="00C167CE">
            <w:pPr>
              <w:spacing w:before="0" w:after="0" w:line="240" w:lineRule="auto"/>
              <w:rPr>
                <w:rFonts w:asciiTheme="minorHAnsi" w:hAnsiTheme="minorHAnsi" w:cstheme="minorHAnsi"/>
                <w:bCs/>
                <w:color w:val="auto"/>
              </w:rPr>
            </w:pPr>
          </w:p>
        </w:tc>
        <w:tc>
          <w:tcPr>
            <w:tcW w:w="1664" w:type="dxa"/>
          </w:tcPr>
          <w:p w14:paraId="17667843" w14:textId="69148792" w:rsidR="00553BB7" w:rsidRPr="00996D13" w:rsidRDefault="00553BB7" w:rsidP="00C167CE">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Bryan</w:t>
            </w:r>
          </w:p>
        </w:tc>
        <w:tc>
          <w:tcPr>
            <w:tcW w:w="3290" w:type="dxa"/>
          </w:tcPr>
          <w:p w14:paraId="51206061" w14:textId="44A679E6" w:rsidR="00553BB7" w:rsidRPr="00996D13" w:rsidRDefault="00553BB7" w:rsidP="00C167CE">
            <w:pPr>
              <w:spacing w:before="0" w:after="0" w:line="240" w:lineRule="auto"/>
              <w:rPr>
                <w:rFonts w:asciiTheme="minorHAnsi" w:hAnsiTheme="minorHAnsi" w:cstheme="minorBidi"/>
                <w:color w:val="auto"/>
              </w:rPr>
            </w:pPr>
            <w:r w:rsidRPr="781B13C5">
              <w:rPr>
                <w:rFonts w:asciiTheme="minorHAnsi" w:hAnsiTheme="minorHAnsi" w:cstheme="minorBidi"/>
                <w:color w:val="auto"/>
              </w:rPr>
              <w:t>R9 (</w:t>
            </w:r>
            <w:r w:rsidRPr="3711B5C3">
              <w:rPr>
                <w:rFonts w:asciiTheme="minorHAnsi" w:hAnsiTheme="minorHAnsi" w:cstheme="minorBidi"/>
                <w:color w:val="auto"/>
              </w:rPr>
              <w:t>177-</w:t>
            </w:r>
            <w:r w:rsidRPr="53448F52">
              <w:rPr>
                <w:rFonts w:asciiTheme="minorHAnsi" w:hAnsiTheme="minorHAnsi" w:cstheme="minorBidi"/>
                <w:color w:val="auto"/>
              </w:rPr>
              <w:t>194)</w:t>
            </w:r>
          </w:p>
        </w:tc>
      </w:tr>
      <w:tr w:rsidR="00553BB7" w:rsidRPr="00996D13" w14:paraId="4BA2661A" w14:textId="77777777" w:rsidTr="003C46B9">
        <w:trPr>
          <w:trHeight w:val="468"/>
        </w:trPr>
        <w:tc>
          <w:tcPr>
            <w:tcW w:w="471" w:type="dxa"/>
            <w:vMerge/>
          </w:tcPr>
          <w:p w14:paraId="404A8D8E" w14:textId="77777777" w:rsidR="00553BB7" w:rsidRPr="00996D13" w:rsidRDefault="00553BB7" w:rsidP="00C167CE">
            <w:pPr>
              <w:spacing w:before="0" w:after="0" w:line="240" w:lineRule="auto"/>
              <w:rPr>
                <w:rFonts w:asciiTheme="minorHAnsi" w:hAnsiTheme="minorHAnsi" w:cstheme="minorHAnsi"/>
                <w:color w:val="auto"/>
              </w:rPr>
            </w:pPr>
          </w:p>
        </w:tc>
        <w:tc>
          <w:tcPr>
            <w:tcW w:w="1281" w:type="dxa"/>
            <w:vMerge/>
          </w:tcPr>
          <w:p w14:paraId="07255D47" w14:textId="77777777" w:rsidR="00553BB7" w:rsidRPr="00996D13" w:rsidRDefault="00553BB7" w:rsidP="00C167CE">
            <w:pPr>
              <w:spacing w:before="0" w:after="0" w:line="240" w:lineRule="auto"/>
              <w:rPr>
                <w:rFonts w:asciiTheme="minorHAnsi" w:hAnsiTheme="minorHAnsi" w:cstheme="minorHAnsi"/>
                <w:color w:val="auto"/>
              </w:rPr>
            </w:pPr>
          </w:p>
        </w:tc>
        <w:tc>
          <w:tcPr>
            <w:tcW w:w="2127" w:type="dxa"/>
          </w:tcPr>
          <w:p w14:paraId="3F78145B" w14:textId="125D9BD2" w:rsidR="00553BB7" w:rsidRPr="00996D13" w:rsidRDefault="00553BB7" w:rsidP="00C167CE">
            <w:pPr>
              <w:spacing w:before="0" w:after="0" w:line="240" w:lineRule="auto"/>
              <w:rPr>
                <w:rFonts w:asciiTheme="minorHAnsi" w:hAnsiTheme="minorHAnsi" w:cstheme="minorHAnsi"/>
                <w:bCs/>
                <w:color w:val="auto"/>
              </w:rPr>
            </w:pPr>
            <w:r w:rsidRPr="00996D13">
              <w:rPr>
                <w:rFonts w:asciiTheme="minorHAnsi" w:hAnsiTheme="minorHAnsi" w:cstheme="minorHAnsi"/>
                <w:color w:val="auto"/>
              </w:rPr>
              <w:t>14. Insolation Control of Ice Sheets</w:t>
            </w:r>
          </w:p>
        </w:tc>
        <w:tc>
          <w:tcPr>
            <w:tcW w:w="634" w:type="dxa"/>
          </w:tcPr>
          <w:p w14:paraId="7CB1BD4C"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R 2/25</w:t>
            </w:r>
          </w:p>
        </w:tc>
        <w:tc>
          <w:tcPr>
            <w:tcW w:w="951" w:type="dxa"/>
          </w:tcPr>
          <w:p w14:paraId="2E751CE8" w14:textId="77777777" w:rsidR="00553BB7" w:rsidRPr="00996D13" w:rsidRDefault="00553BB7" w:rsidP="00C167CE">
            <w:pPr>
              <w:spacing w:before="0" w:after="0" w:line="240" w:lineRule="auto"/>
              <w:rPr>
                <w:rFonts w:asciiTheme="minorHAnsi" w:hAnsiTheme="minorHAnsi" w:cstheme="minorHAnsi"/>
                <w:bCs/>
                <w:color w:val="auto"/>
              </w:rPr>
            </w:pPr>
          </w:p>
        </w:tc>
        <w:tc>
          <w:tcPr>
            <w:tcW w:w="1664" w:type="dxa"/>
          </w:tcPr>
          <w:p w14:paraId="49B80F6F" w14:textId="314E9349" w:rsidR="00553BB7" w:rsidRPr="00996D13" w:rsidRDefault="00553BB7" w:rsidP="00C167CE">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Bryan</w:t>
            </w:r>
          </w:p>
        </w:tc>
        <w:tc>
          <w:tcPr>
            <w:tcW w:w="3290" w:type="dxa"/>
          </w:tcPr>
          <w:p w14:paraId="3534F4DC" w14:textId="3E6A6C65" w:rsidR="00553BB7" w:rsidRPr="00996D13" w:rsidRDefault="00553BB7" w:rsidP="00C167CE">
            <w:pPr>
              <w:spacing w:before="0" w:after="0" w:line="240" w:lineRule="auto"/>
              <w:rPr>
                <w:rFonts w:asciiTheme="minorHAnsi" w:hAnsiTheme="minorHAnsi" w:cstheme="minorBidi"/>
                <w:color w:val="auto"/>
              </w:rPr>
            </w:pPr>
            <w:r w:rsidRPr="53448F52">
              <w:rPr>
                <w:rFonts w:asciiTheme="minorHAnsi" w:hAnsiTheme="minorHAnsi" w:cstheme="minorBidi"/>
                <w:color w:val="auto"/>
              </w:rPr>
              <w:t xml:space="preserve">R10 </w:t>
            </w:r>
            <w:r w:rsidRPr="2417C51D">
              <w:rPr>
                <w:rFonts w:asciiTheme="minorHAnsi" w:hAnsiTheme="minorHAnsi" w:cstheme="minorBidi"/>
                <w:color w:val="auto"/>
              </w:rPr>
              <w:t>(</w:t>
            </w:r>
            <w:r w:rsidRPr="553C211F">
              <w:rPr>
                <w:rFonts w:asciiTheme="minorHAnsi" w:hAnsiTheme="minorHAnsi" w:cstheme="minorBidi"/>
                <w:color w:val="auto"/>
              </w:rPr>
              <w:t>195-</w:t>
            </w:r>
            <w:r w:rsidRPr="118A076C">
              <w:rPr>
                <w:rFonts w:asciiTheme="minorHAnsi" w:hAnsiTheme="minorHAnsi" w:cstheme="minorBidi"/>
                <w:color w:val="auto"/>
              </w:rPr>
              <w:t>214)</w:t>
            </w:r>
          </w:p>
        </w:tc>
      </w:tr>
      <w:tr w:rsidR="00553BB7" w:rsidRPr="00996D13" w14:paraId="3F07D635" w14:textId="77777777" w:rsidTr="003C46B9">
        <w:trPr>
          <w:trHeight w:val="694"/>
        </w:trPr>
        <w:tc>
          <w:tcPr>
            <w:tcW w:w="471" w:type="dxa"/>
            <w:vMerge w:val="restart"/>
          </w:tcPr>
          <w:p w14:paraId="3033C68B" w14:textId="77777777" w:rsidR="00553BB7" w:rsidRPr="00996D13" w:rsidRDefault="00553BB7" w:rsidP="00EC6EBB">
            <w:pPr>
              <w:spacing w:before="0" w:after="0" w:line="240" w:lineRule="auto"/>
              <w:rPr>
                <w:rFonts w:asciiTheme="minorHAnsi" w:hAnsiTheme="minorHAnsi" w:cstheme="minorHAnsi"/>
                <w:color w:val="auto"/>
              </w:rPr>
            </w:pPr>
            <w:r w:rsidRPr="00996D13">
              <w:rPr>
                <w:rFonts w:asciiTheme="minorHAnsi" w:hAnsiTheme="minorHAnsi" w:cstheme="minorHAnsi"/>
                <w:color w:val="auto"/>
              </w:rPr>
              <w:t>8</w:t>
            </w:r>
          </w:p>
        </w:tc>
        <w:tc>
          <w:tcPr>
            <w:tcW w:w="1281" w:type="dxa"/>
            <w:vMerge/>
          </w:tcPr>
          <w:p w14:paraId="4D5486D5" w14:textId="4A5BE2A7" w:rsidR="00553BB7" w:rsidRPr="00996D13" w:rsidRDefault="00553BB7" w:rsidP="00EC6EBB">
            <w:pPr>
              <w:spacing w:before="0" w:after="0" w:line="240" w:lineRule="auto"/>
              <w:rPr>
                <w:rFonts w:asciiTheme="minorHAnsi" w:hAnsiTheme="minorHAnsi" w:cstheme="minorHAnsi"/>
                <w:color w:val="auto"/>
              </w:rPr>
            </w:pPr>
          </w:p>
        </w:tc>
        <w:tc>
          <w:tcPr>
            <w:tcW w:w="2127" w:type="dxa"/>
          </w:tcPr>
          <w:p w14:paraId="35E813C7" w14:textId="35F85231" w:rsidR="00553BB7" w:rsidRPr="00996D13" w:rsidRDefault="00553BB7" w:rsidP="00EC6EBB">
            <w:pPr>
              <w:spacing w:before="0" w:after="0" w:line="240" w:lineRule="auto"/>
              <w:rPr>
                <w:rFonts w:asciiTheme="minorHAnsi" w:hAnsiTheme="minorHAnsi" w:cstheme="minorHAnsi"/>
                <w:color w:val="auto"/>
              </w:rPr>
            </w:pPr>
            <w:r w:rsidRPr="00996D13">
              <w:rPr>
                <w:rFonts w:asciiTheme="minorHAnsi" w:hAnsiTheme="minorHAnsi" w:cstheme="minorHAnsi"/>
                <w:color w:val="auto"/>
              </w:rPr>
              <w:t>15. Orbital-Scale Changes in Carbon Dioxide and Methane (1)</w:t>
            </w:r>
          </w:p>
        </w:tc>
        <w:tc>
          <w:tcPr>
            <w:tcW w:w="634" w:type="dxa"/>
          </w:tcPr>
          <w:p w14:paraId="234B8F17" w14:textId="77777777" w:rsidR="00553BB7" w:rsidRPr="00996D13" w:rsidRDefault="00553BB7" w:rsidP="00EC6EBB">
            <w:pPr>
              <w:spacing w:before="0" w:after="0" w:line="240" w:lineRule="auto"/>
              <w:rPr>
                <w:rFonts w:asciiTheme="minorHAnsi" w:hAnsiTheme="minorHAnsi" w:cstheme="minorHAnsi"/>
                <w:color w:val="auto"/>
              </w:rPr>
            </w:pPr>
            <w:r w:rsidRPr="00996D13">
              <w:rPr>
                <w:rFonts w:asciiTheme="minorHAnsi" w:hAnsiTheme="minorHAnsi" w:cstheme="minorHAnsi"/>
                <w:color w:val="auto"/>
              </w:rPr>
              <w:t>T 3/02</w:t>
            </w:r>
          </w:p>
        </w:tc>
        <w:tc>
          <w:tcPr>
            <w:tcW w:w="951" w:type="dxa"/>
          </w:tcPr>
          <w:p w14:paraId="1CD7F313" w14:textId="77777777" w:rsidR="00553BB7" w:rsidRPr="00996D13" w:rsidRDefault="00553BB7" w:rsidP="00EC6EBB">
            <w:pPr>
              <w:spacing w:before="0" w:after="0" w:line="240" w:lineRule="auto"/>
              <w:rPr>
                <w:rFonts w:asciiTheme="minorHAnsi" w:hAnsiTheme="minorHAnsi" w:cstheme="minorHAnsi"/>
                <w:bCs/>
                <w:color w:val="auto"/>
              </w:rPr>
            </w:pPr>
          </w:p>
        </w:tc>
        <w:tc>
          <w:tcPr>
            <w:tcW w:w="1664" w:type="dxa"/>
          </w:tcPr>
          <w:p w14:paraId="67EA0688" w14:textId="47798B0B" w:rsidR="00553BB7" w:rsidRPr="00996D13" w:rsidRDefault="00553BB7" w:rsidP="00EC6EBB">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Matt</w:t>
            </w:r>
          </w:p>
        </w:tc>
        <w:tc>
          <w:tcPr>
            <w:tcW w:w="3290" w:type="dxa"/>
          </w:tcPr>
          <w:p w14:paraId="78A72372" w14:textId="48B9E52D" w:rsidR="00553BB7" w:rsidRPr="00996D13" w:rsidRDefault="00553BB7" w:rsidP="00EC6EBB">
            <w:pPr>
              <w:spacing w:before="0" w:after="0" w:line="240" w:lineRule="auto"/>
              <w:rPr>
                <w:rFonts w:asciiTheme="minorHAnsi" w:hAnsiTheme="minorHAnsi" w:cstheme="minorBidi"/>
                <w:color w:val="auto"/>
              </w:rPr>
            </w:pPr>
            <w:r w:rsidRPr="118A076C">
              <w:rPr>
                <w:rFonts w:asciiTheme="minorHAnsi" w:hAnsiTheme="minorHAnsi" w:cstheme="minorBidi"/>
                <w:color w:val="auto"/>
              </w:rPr>
              <w:t>R11 (</w:t>
            </w:r>
            <w:r w:rsidRPr="697C79AE">
              <w:rPr>
                <w:rFonts w:asciiTheme="minorHAnsi" w:hAnsiTheme="minorHAnsi" w:cstheme="minorBidi"/>
                <w:color w:val="auto"/>
              </w:rPr>
              <w:t>215-</w:t>
            </w:r>
            <w:r w:rsidRPr="2153DF34">
              <w:rPr>
                <w:rFonts w:asciiTheme="minorHAnsi" w:hAnsiTheme="minorHAnsi" w:cstheme="minorBidi"/>
                <w:color w:val="auto"/>
              </w:rPr>
              <w:t>220)</w:t>
            </w:r>
          </w:p>
        </w:tc>
      </w:tr>
      <w:tr w:rsidR="00553BB7" w:rsidRPr="00996D13" w14:paraId="10F03EE2" w14:textId="77777777" w:rsidTr="003C46B9">
        <w:trPr>
          <w:trHeight w:val="1163"/>
        </w:trPr>
        <w:tc>
          <w:tcPr>
            <w:tcW w:w="471" w:type="dxa"/>
            <w:vMerge/>
          </w:tcPr>
          <w:p w14:paraId="2AB18A98" w14:textId="77777777" w:rsidR="00553BB7" w:rsidRPr="00996D13" w:rsidRDefault="00553BB7" w:rsidP="00EC6EBB">
            <w:pPr>
              <w:spacing w:before="0" w:after="0" w:line="240" w:lineRule="auto"/>
              <w:rPr>
                <w:rFonts w:asciiTheme="minorHAnsi" w:hAnsiTheme="minorHAnsi" w:cstheme="minorHAnsi"/>
                <w:color w:val="auto"/>
              </w:rPr>
            </w:pPr>
          </w:p>
        </w:tc>
        <w:tc>
          <w:tcPr>
            <w:tcW w:w="1281" w:type="dxa"/>
            <w:vMerge/>
          </w:tcPr>
          <w:p w14:paraId="781EACCD" w14:textId="77777777" w:rsidR="00553BB7" w:rsidRPr="00996D13" w:rsidRDefault="00553BB7" w:rsidP="00EC6EBB">
            <w:pPr>
              <w:spacing w:before="0" w:after="0" w:line="240" w:lineRule="auto"/>
              <w:rPr>
                <w:rFonts w:asciiTheme="minorHAnsi" w:hAnsiTheme="minorHAnsi" w:cstheme="minorHAnsi"/>
                <w:color w:val="auto"/>
              </w:rPr>
            </w:pPr>
          </w:p>
        </w:tc>
        <w:tc>
          <w:tcPr>
            <w:tcW w:w="2127" w:type="dxa"/>
          </w:tcPr>
          <w:p w14:paraId="4BD82E88" w14:textId="54042B96" w:rsidR="00553BB7" w:rsidRPr="00996D13" w:rsidRDefault="00553BB7" w:rsidP="00EC6EBB">
            <w:pPr>
              <w:spacing w:before="0" w:after="0" w:line="240" w:lineRule="auto"/>
              <w:rPr>
                <w:rFonts w:asciiTheme="minorHAnsi" w:hAnsiTheme="minorHAnsi" w:cstheme="minorHAnsi"/>
                <w:b/>
                <w:bCs/>
                <w:i/>
                <w:iCs/>
                <w:color w:val="auto"/>
              </w:rPr>
            </w:pPr>
            <w:r w:rsidRPr="00996D13">
              <w:rPr>
                <w:rFonts w:asciiTheme="minorHAnsi" w:hAnsiTheme="minorHAnsi" w:cstheme="minorHAnsi"/>
                <w:color w:val="auto"/>
              </w:rPr>
              <w:t>16. Orbital-Scale Changes in Carbon Dioxide and Methane (2)</w:t>
            </w:r>
          </w:p>
        </w:tc>
        <w:tc>
          <w:tcPr>
            <w:tcW w:w="634" w:type="dxa"/>
          </w:tcPr>
          <w:p w14:paraId="3F7DED33" w14:textId="77777777" w:rsidR="00553BB7" w:rsidRPr="00996D13" w:rsidRDefault="00553BB7" w:rsidP="00EC6EBB">
            <w:pPr>
              <w:spacing w:before="0" w:after="0" w:line="240" w:lineRule="auto"/>
              <w:rPr>
                <w:rFonts w:asciiTheme="minorHAnsi" w:hAnsiTheme="minorHAnsi" w:cstheme="minorHAnsi"/>
                <w:color w:val="auto"/>
              </w:rPr>
            </w:pPr>
            <w:r w:rsidRPr="00996D13">
              <w:rPr>
                <w:rFonts w:asciiTheme="minorHAnsi" w:hAnsiTheme="minorHAnsi" w:cstheme="minorHAnsi"/>
                <w:color w:val="auto"/>
              </w:rPr>
              <w:t>R 3/04</w:t>
            </w:r>
          </w:p>
        </w:tc>
        <w:tc>
          <w:tcPr>
            <w:tcW w:w="951" w:type="dxa"/>
          </w:tcPr>
          <w:p w14:paraId="594F607A" w14:textId="4FAC50AE" w:rsidR="00553BB7" w:rsidRPr="00996D13" w:rsidRDefault="00591966" w:rsidP="00EC6EBB">
            <w:pPr>
              <w:spacing w:before="0" w:after="0" w:line="240" w:lineRule="auto"/>
              <w:rPr>
                <w:rFonts w:asciiTheme="minorHAnsi" w:hAnsiTheme="minorHAnsi" w:cstheme="minorHAnsi"/>
                <w:bCs/>
                <w:color w:val="auto"/>
              </w:rPr>
            </w:pPr>
            <w:r>
              <w:rPr>
                <w:rFonts w:asciiTheme="minorHAnsi" w:hAnsiTheme="minorHAnsi" w:cstheme="minorHAnsi"/>
                <w:bCs/>
                <w:color w:val="auto"/>
              </w:rPr>
              <w:t>Topic and Science questions due</w:t>
            </w:r>
          </w:p>
        </w:tc>
        <w:tc>
          <w:tcPr>
            <w:tcW w:w="1664" w:type="dxa"/>
          </w:tcPr>
          <w:p w14:paraId="5D01968A" w14:textId="321135F2" w:rsidR="00553BB7" w:rsidRPr="00996D13" w:rsidRDefault="00553BB7" w:rsidP="00EC6EBB">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Matt</w:t>
            </w:r>
          </w:p>
        </w:tc>
        <w:tc>
          <w:tcPr>
            <w:tcW w:w="3290" w:type="dxa"/>
          </w:tcPr>
          <w:p w14:paraId="20F9243F" w14:textId="172E92FB" w:rsidR="00553BB7" w:rsidRPr="00996D13" w:rsidRDefault="00553BB7" w:rsidP="00EC6EBB">
            <w:pPr>
              <w:spacing w:before="0" w:after="0" w:line="240" w:lineRule="auto"/>
              <w:rPr>
                <w:rFonts w:asciiTheme="minorHAnsi" w:hAnsiTheme="minorHAnsi" w:cstheme="minorBidi"/>
                <w:color w:val="auto"/>
              </w:rPr>
            </w:pPr>
            <w:r w:rsidRPr="18F52B3F">
              <w:rPr>
                <w:rFonts w:asciiTheme="minorHAnsi" w:hAnsiTheme="minorHAnsi" w:cstheme="minorBidi"/>
                <w:color w:val="auto"/>
              </w:rPr>
              <w:t>R11 (</w:t>
            </w:r>
            <w:r w:rsidRPr="3E83CA02">
              <w:rPr>
                <w:rFonts w:asciiTheme="minorHAnsi" w:hAnsiTheme="minorHAnsi" w:cstheme="minorBidi"/>
                <w:color w:val="auto"/>
              </w:rPr>
              <w:t>221-</w:t>
            </w:r>
            <w:r w:rsidRPr="160A0950">
              <w:rPr>
                <w:rFonts w:asciiTheme="minorHAnsi" w:hAnsiTheme="minorHAnsi" w:cstheme="minorBidi"/>
                <w:color w:val="auto"/>
              </w:rPr>
              <w:t>232)</w:t>
            </w:r>
          </w:p>
        </w:tc>
      </w:tr>
      <w:tr w:rsidR="00553BB7" w:rsidRPr="00996D13" w14:paraId="041B9AF8" w14:textId="77777777" w:rsidTr="003C46B9">
        <w:trPr>
          <w:trHeight w:val="694"/>
        </w:trPr>
        <w:tc>
          <w:tcPr>
            <w:tcW w:w="471" w:type="dxa"/>
            <w:vMerge w:val="restart"/>
          </w:tcPr>
          <w:p w14:paraId="6BA92E34"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lastRenderedPageBreak/>
              <w:t>9</w:t>
            </w:r>
          </w:p>
        </w:tc>
        <w:tc>
          <w:tcPr>
            <w:tcW w:w="1281" w:type="dxa"/>
            <w:vMerge/>
          </w:tcPr>
          <w:p w14:paraId="545E7361" w14:textId="4212F929" w:rsidR="00553BB7" w:rsidRPr="00996D13" w:rsidRDefault="00553BB7" w:rsidP="00C167CE">
            <w:pPr>
              <w:spacing w:before="0" w:after="0" w:line="240" w:lineRule="auto"/>
              <w:rPr>
                <w:rFonts w:asciiTheme="minorHAnsi" w:hAnsiTheme="minorHAnsi" w:cstheme="minorHAnsi"/>
                <w:color w:val="auto"/>
              </w:rPr>
            </w:pPr>
          </w:p>
        </w:tc>
        <w:tc>
          <w:tcPr>
            <w:tcW w:w="2127" w:type="dxa"/>
          </w:tcPr>
          <w:p w14:paraId="467D3F0F" w14:textId="54384363"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17. Orbital-Scale Interactions, Feedbacks, and Unsolved Mysteries</w:t>
            </w:r>
          </w:p>
        </w:tc>
        <w:tc>
          <w:tcPr>
            <w:tcW w:w="634" w:type="dxa"/>
          </w:tcPr>
          <w:p w14:paraId="4DE8EEBA"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T 3/09</w:t>
            </w:r>
          </w:p>
        </w:tc>
        <w:tc>
          <w:tcPr>
            <w:tcW w:w="951" w:type="dxa"/>
          </w:tcPr>
          <w:p w14:paraId="6253AAD3" w14:textId="77777777" w:rsidR="00553BB7" w:rsidRPr="00996D13" w:rsidRDefault="00553BB7" w:rsidP="00C167CE">
            <w:pPr>
              <w:spacing w:before="0" w:after="0" w:line="240" w:lineRule="auto"/>
              <w:rPr>
                <w:rFonts w:asciiTheme="minorHAnsi" w:hAnsiTheme="minorHAnsi" w:cstheme="minorHAnsi"/>
                <w:bCs/>
                <w:color w:val="auto"/>
              </w:rPr>
            </w:pPr>
          </w:p>
        </w:tc>
        <w:tc>
          <w:tcPr>
            <w:tcW w:w="1664" w:type="dxa"/>
          </w:tcPr>
          <w:p w14:paraId="74DD4458" w14:textId="07AF1209" w:rsidR="00553BB7" w:rsidRPr="00996D13" w:rsidRDefault="00553BB7" w:rsidP="00C167CE">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Bryan</w:t>
            </w:r>
          </w:p>
        </w:tc>
        <w:tc>
          <w:tcPr>
            <w:tcW w:w="3290" w:type="dxa"/>
          </w:tcPr>
          <w:p w14:paraId="4A35917F" w14:textId="382184D3" w:rsidR="00553BB7" w:rsidRPr="00996D13" w:rsidRDefault="00553BB7" w:rsidP="00C167CE">
            <w:pPr>
              <w:spacing w:before="0" w:after="0" w:line="240" w:lineRule="auto"/>
              <w:rPr>
                <w:rFonts w:asciiTheme="minorHAnsi" w:hAnsiTheme="minorHAnsi" w:cstheme="minorBidi"/>
                <w:color w:val="auto"/>
              </w:rPr>
            </w:pPr>
            <w:r w:rsidRPr="160A0950">
              <w:rPr>
                <w:rFonts w:asciiTheme="minorHAnsi" w:hAnsiTheme="minorHAnsi" w:cstheme="minorBidi"/>
                <w:color w:val="auto"/>
              </w:rPr>
              <w:t xml:space="preserve">R12 </w:t>
            </w:r>
            <w:r w:rsidRPr="1B7D9B56">
              <w:rPr>
                <w:rFonts w:asciiTheme="minorHAnsi" w:hAnsiTheme="minorHAnsi" w:cstheme="minorBidi"/>
                <w:color w:val="auto"/>
              </w:rPr>
              <w:t>(</w:t>
            </w:r>
            <w:r w:rsidRPr="4CA1F758">
              <w:rPr>
                <w:rFonts w:asciiTheme="minorHAnsi" w:hAnsiTheme="minorHAnsi" w:cstheme="minorBidi"/>
                <w:color w:val="auto"/>
              </w:rPr>
              <w:t>233-</w:t>
            </w:r>
            <w:r w:rsidRPr="422B65FC">
              <w:rPr>
                <w:rFonts w:asciiTheme="minorHAnsi" w:hAnsiTheme="minorHAnsi" w:cstheme="minorBidi"/>
                <w:color w:val="auto"/>
              </w:rPr>
              <w:t>250</w:t>
            </w:r>
            <w:r w:rsidRPr="2F0F5AB2">
              <w:rPr>
                <w:rFonts w:asciiTheme="minorHAnsi" w:hAnsiTheme="minorHAnsi" w:cstheme="minorBidi"/>
                <w:color w:val="auto"/>
              </w:rPr>
              <w:t>)</w:t>
            </w:r>
          </w:p>
        </w:tc>
      </w:tr>
      <w:tr w:rsidR="00553BB7" w:rsidRPr="00996D13" w14:paraId="221E389E" w14:textId="77777777" w:rsidTr="003C46B9">
        <w:trPr>
          <w:trHeight w:val="216"/>
        </w:trPr>
        <w:tc>
          <w:tcPr>
            <w:tcW w:w="471" w:type="dxa"/>
            <w:vMerge/>
          </w:tcPr>
          <w:p w14:paraId="3214C9CD" w14:textId="77777777" w:rsidR="00553BB7" w:rsidRPr="00996D13" w:rsidRDefault="00553BB7" w:rsidP="00C167CE">
            <w:pPr>
              <w:spacing w:before="0" w:after="0" w:line="240" w:lineRule="auto"/>
              <w:rPr>
                <w:rFonts w:asciiTheme="minorHAnsi" w:hAnsiTheme="minorHAnsi" w:cstheme="minorHAnsi"/>
                <w:color w:val="auto"/>
              </w:rPr>
            </w:pPr>
          </w:p>
        </w:tc>
        <w:tc>
          <w:tcPr>
            <w:tcW w:w="1281" w:type="dxa"/>
            <w:vMerge/>
          </w:tcPr>
          <w:p w14:paraId="628E8FAB" w14:textId="77777777" w:rsidR="00553BB7" w:rsidRPr="00996D13" w:rsidRDefault="00553BB7" w:rsidP="00C167CE">
            <w:pPr>
              <w:spacing w:before="0" w:after="0" w:line="240" w:lineRule="auto"/>
              <w:rPr>
                <w:rFonts w:asciiTheme="minorHAnsi" w:hAnsiTheme="minorHAnsi" w:cstheme="minorHAnsi"/>
                <w:color w:val="auto"/>
              </w:rPr>
            </w:pPr>
          </w:p>
        </w:tc>
        <w:tc>
          <w:tcPr>
            <w:tcW w:w="2127" w:type="dxa"/>
          </w:tcPr>
          <w:p w14:paraId="122A76EE" w14:textId="5061229E" w:rsidR="00553BB7" w:rsidRPr="00996D13" w:rsidRDefault="00553BB7" w:rsidP="00C167CE">
            <w:pPr>
              <w:spacing w:before="0" w:after="0" w:line="240" w:lineRule="auto"/>
              <w:rPr>
                <w:rFonts w:asciiTheme="minorHAnsi" w:hAnsiTheme="minorHAnsi" w:cstheme="minorHAnsi"/>
                <w:b/>
                <w:i/>
                <w:color w:val="auto"/>
                <w:highlight w:val="yellow"/>
              </w:rPr>
            </w:pPr>
            <w:r w:rsidRPr="00996D13">
              <w:rPr>
                <w:rFonts w:asciiTheme="minorHAnsi" w:hAnsiTheme="minorHAnsi" w:cstheme="minorHAnsi"/>
                <w:b/>
                <w:bCs/>
                <w:color w:val="auto"/>
              </w:rPr>
              <w:t xml:space="preserve">MIDTERM EXAM </w:t>
            </w:r>
          </w:p>
        </w:tc>
        <w:tc>
          <w:tcPr>
            <w:tcW w:w="634" w:type="dxa"/>
          </w:tcPr>
          <w:p w14:paraId="022139D8" w14:textId="77777777" w:rsidR="00553BB7" w:rsidRPr="00996D13" w:rsidRDefault="00553BB7" w:rsidP="00C167CE">
            <w:pPr>
              <w:spacing w:before="0" w:after="0" w:line="240" w:lineRule="auto"/>
              <w:rPr>
                <w:rFonts w:asciiTheme="minorHAnsi" w:hAnsiTheme="minorHAnsi" w:cstheme="minorHAnsi"/>
                <w:color w:val="auto"/>
                <w:highlight w:val="yellow"/>
              </w:rPr>
            </w:pPr>
            <w:r w:rsidRPr="00996D13">
              <w:rPr>
                <w:rFonts w:asciiTheme="minorHAnsi" w:hAnsiTheme="minorHAnsi" w:cstheme="minorHAnsi"/>
                <w:color w:val="auto"/>
              </w:rPr>
              <w:t>R 3/11</w:t>
            </w:r>
          </w:p>
        </w:tc>
        <w:tc>
          <w:tcPr>
            <w:tcW w:w="951" w:type="dxa"/>
          </w:tcPr>
          <w:p w14:paraId="17FAB086" w14:textId="77777777" w:rsidR="00553BB7" w:rsidRPr="00996D13" w:rsidRDefault="00553BB7" w:rsidP="00C167CE">
            <w:pPr>
              <w:spacing w:before="0" w:after="0" w:line="240" w:lineRule="auto"/>
              <w:rPr>
                <w:rFonts w:asciiTheme="minorHAnsi" w:hAnsiTheme="minorHAnsi" w:cstheme="minorHAnsi"/>
                <w:color w:val="auto"/>
              </w:rPr>
            </w:pPr>
          </w:p>
        </w:tc>
        <w:tc>
          <w:tcPr>
            <w:tcW w:w="4954" w:type="dxa"/>
            <w:gridSpan w:val="2"/>
          </w:tcPr>
          <w:p w14:paraId="63893760" w14:textId="36E55BAC" w:rsidR="00553BB7" w:rsidRPr="00996D13" w:rsidRDefault="00553BB7" w:rsidP="00C167CE">
            <w:pPr>
              <w:spacing w:before="0" w:after="0" w:line="240" w:lineRule="auto"/>
              <w:rPr>
                <w:rFonts w:asciiTheme="minorHAnsi" w:hAnsiTheme="minorHAnsi" w:cstheme="minorHAnsi"/>
                <w:color w:val="auto"/>
              </w:rPr>
            </w:pPr>
          </w:p>
        </w:tc>
      </w:tr>
      <w:tr w:rsidR="00553BB7" w:rsidRPr="00996D13" w14:paraId="22DDEE79" w14:textId="77777777" w:rsidTr="003C46B9">
        <w:trPr>
          <w:trHeight w:val="151"/>
        </w:trPr>
        <w:tc>
          <w:tcPr>
            <w:tcW w:w="471" w:type="dxa"/>
            <w:vMerge w:val="restart"/>
            <w:shd w:val="clear" w:color="auto" w:fill="auto"/>
          </w:tcPr>
          <w:p w14:paraId="7C6EB799"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10</w:t>
            </w:r>
          </w:p>
        </w:tc>
        <w:tc>
          <w:tcPr>
            <w:tcW w:w="3408" w:type="dxa"/>
            <w:gridSpan w:val="2"/>
            <w:vMerge w:val="restart"/>
          </w:tcPr>
          <w:p w14:paraId="6D576465" w14:textId="58E6678A" w:rsidR="00553BB7" w:rsidRPr="00996D13" w:rsidRDefault="00553BB7" w:rsidP="00C167CE">
            <w:pPr>
              <w:spacing w:before="0" w:after="0" w:line="240" w:lineRule="auto"/>
              <w:rPr>
                <w:rFonts w:asciiTheme="minorHAnsi" w:hAnsiTheme="minorHAnsi" w:cstheme="minorHAnsi"/>
                <w:b/>
                <w:bCs/>
                <w:color w:val="auto"/>
              </w:rPr>
            </w:pPr>
            <w:r w:rsidRPr="00996D13">
              <w:rPr>
                <w:rFonts w:asciiTheme="minorHAnsi" w:hAnsiTheme="minorHAnsi" w:cstheme="minorHAnsi"/>
                <w:b/>
                <w:bCs/>
                <w:color w:val="auto"/>
              </w:rPr>
              <w:t>SPRING BREAK</w:t>
            </w:r>
          </w:p>
        </w:tc>
        <w:tc>
          <w:tcPr>
            <w:tcW w:w="634" w:type="dxa"/>
          </w:tcPr>
          <w:p w14:paraId="4CB37A31"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T 3/16</w:t>
            </w:r>
          </w:p>
        </w:tc>
        <w:tc>
          <w:tcPr>
            <w:tcW w:w="951" w:type="dxa"/>
          </w:tcPr>
          <w:p w14:paraId="56754C5D" w14:textId="77777777" w:rsidR="00553BB7" w:rsidRPr="00996D13" w:rsidRDefault="00553BB7" w:rsidP="00C167CE">
            <w:pPr>
              <w:spacing w:before="0" w:after="0" w:line="240" w:lineRule="auto"/>
              <w:rPr>
                <w:rFonts w:asciiTheme="minorHAnsi" w:hAnsiTheme="minorHAnsi" w:cstheme="minorHAnsi"/>
                <w:color w:val="auto"/>
              </w:rPr>
            </w:pPr>
          </w:p>
        </w:tc>
        <w:tc>
          <w:tcPr>
            <w:tcW w:w="4954" w:type="dxa"/>
            <w:gridSpan w:val="2"/>
            <w:vMerge w:val="restart"/>
          </w:tcPr>
          <w:p w14:paraId="07A011F7" w14:textId="41398377" w:rsidR="00553BB7" w:rsidRPr="00996D13" w:rsidRDefault="00553BB7" w:rsidP="00C167CE">
            <w:pPr>
              <w:spacing w:before="0" w:after="0" w:line="240" w:lineRule="auto"/>
              <w:rPr>
                <w:rFonts w:asciiTheme="minorHAnsi" w:hAnsiTheme="minorHAnsi" w:cstheme="minorHAnsi"/>
                <w:color w:val="auto"/>
              </w:rPr>
            </w:pPr>
          </w:p>
        </w:tc>
      </w:tr>
      <w:tr w:rsidR="00553BB7" w:rsidRPr="00996D13" w14:paraId="7273CB37" w14:textId="77777777" w:rsidTr="003C46B9">
        <w:trPr>
          <w:trHeight w:val="151"/>
        </w:trPr>
        <w:tc>
          <w:tcPr>
            <w:tcW w:w="471" w:type="dxa"/>
            <w:vMerge/>
          </w:tcPr>
          <w:p w14:paraId="37126535" w14:textId="77777777" w:rsidR="00553BB7" w:rsidRPr="00996D13" w:rsidRDefault="00553BB7" w:rsidP="00C167CE">
            <w:pPr>
              <w:spacing w:before="0" w:after="0" w:line="240" w:lineRule="auto"/>
              <w:rPr>
                <w:rFonts w:asciiTheme="minorHAnsi" w:hAnsiTheme="minorHAnsi" w:cstheme="minorHAnsi"/>
                <w:color w:val="auto"/>
              </w:rPr>
            </w:pPr>
          </w:p>
        </w:tc>
        <w:tc>
          <w:tcPr>
            <w:tcW w:w="3408" w:type="dxa"/>
            <w:gridSpan w:val="2"/>
            <w:vMerge/>
          </w:tcPr>
          <w:p w14:paraId="3652046A" w14:textId="7A8236A2" w:rsidR="00553BB7" w:rsidRPr="00996D13" w:rsidRDefault="00553BB7" w:rsidP="00C167CE">
            <w:pPr>
              <w:spacing w:before="0" w:after="0" w:line="240" w:lineRule="auto"/>
              <w:rPr>
                <w:rFonts w:asciiTheme="minorHAnsi" w:hAnsiTheme="minorHAnsi" w:cstheme="minorHAnsi"/>
                <w:color w:val="auto"/>
              </w:rPr>
            </w:pPr>
          </w:p>
        </w:tc>
        <w:tc>
          <w:tcPr>
            <w:tcW w:w="634" w:type="dxa"/>
          </w:tcPr>
          <w:p w14:paraId="03803286" w14:textId="77777777" w:rsidR="00553BB7" w:rsidRPr="00996D13" w:rsidRDefault="00553BB7" w:rsidP="00C167CE">
            <w:pPr>
              <w:spacing w:before="0" w:after="0" w:line="240" w:lineRule="auto"/>
              <w:rPr>
                <w:rFonts w:asciiTheme="minorHAnsi" w:hAnsiTheme="minorHAnsi" w:cstheme="minorHAnsi"/>
                <w:color w:val="auto"/>
              </w:rPr>
            </w:pPr>
            <w:r w:rsidRPr="00996D13">
              <w:rPr>
                <w:rFonts w:asciiTheme="minorHAnsi" w:hAnsiTheme="minorHAnsi" w:cstheme="minorHAnsi"/>
                <w:color w:val="auto"/>
              </w:rPr>
              <w:t>R 3/18</w:t>
            </w:r>
          </w:p>
        </w:tc>
        <w:tc>
          <w:tcPr>
            <w:tcW w:w="951" w:type="dxa"/>
          </w:tcPr>
          <w:p w14:paraId="0D4D4C43" w14:textId="77777777" w:rsidR="00553BB7" w:rsidRPr="00996D13" w:rsidRDefault="00553BB7" w:rsidP="00C167CE">
            <w:pPr>
              <w:spacing w:before="0" w:after="0" w:line="240" w:lineRule="auto"/>
              <w:rPr>
                <w:rFonts w:asciiTheme="minorHAnsi" w:hAnsiTheme="minorHAnsi" w:cstheme="minorHAnsi"/>
                <w:color w:val="auto"/>
              </w:rPr>
            </w:pPr>
          </w:p>
        </w:tc>
        <w:tc>
          <w:tcPr>
            <w:tcW w:w="4954" w:type="dxa"/>
            <w:gridSpan w:val="2"/>
            <w:vMerge/>
          </w:tcPr>
          <w:p w14:paraId="068D3696" w14:textId="5315FB0F" w:rsidR="00553BB7" w:rsidRPr="00996D13" w:rsidRDefault="00553BB7" w:rsidP="00C167CE">
            <w:pPr>
              <w:spacing w:before="0" w:after="0" w:line="240" w:lineRule="auto"/>
              <w:rPr>
                <w:rFonts w:asciiTheme="minorHAnsi" w:hAnsiTheme="minorHAnsi" w:cstheme="minorHAnsi"/>
                <w:color w:val="auto"/>
              </w:rPr>
            </w:pPr>
          </w:p>
        </w:tc>
      </w:tr>
      <w:tr w:rsidR="00553BB7" w:rsidRPr="00996D13" w14:paraId="683726DC" w14:textId="77777777" w:rsidTr="003C46B9">
        <w:trPr>
          <w:trHeight w:val="151"/>
        </w:trPr>
        <w:tc>
          <w:tcPr>
            <w:tcW w:w="471" w:type="dxa"/>
            <w:vMerge w:val="restart"/>
            <w:shd w:val="clear" w:color="auto" w:fill="auto"/>
          </w:tcPr>
          <w:p w14:paraId="5F47FC0F"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11</w:t>
            </w:r>
          </w:p>
        </w:tc>
        <w:tc>
          <w:tcPr>
            <w:tcW w:w="1281" w:type="dxa"/>
            <w:vMerge w:val="restart"/>
          </w:tcPr>
          <w:p w14:paraId="679DA7AF" w14:textId="3035AAEC" w:rsidR="00553BB7" w:rsidRPr="00996D13" w:rsidRDefault="00553BB7" w:rsidP="00506786">
            <w:pPr>
              <w:spacing w:before="0" w:after="0" w:line="240" w:lineRule="auto"/>
              <w:rPr>
                <w:rFonts w:asciiTheme="minorHAnsi" w:hAnsiTheme="minorHAnsi" w:cstheme="minorHAnsi"/>
                <w:b/>
                <w:color w:val="auto"/>
              </w:rPr>
            </w:pPr>
            <w:r w:rsidRPr="00CA36C8">
              <w:rPr>
                <w:rFonts w:asciiTheme="minorHAnsi" w:hAnsiTheme="minorHAnsi" w:cstheme="minorHAnsi"/>
                <w:b/>
                <w:bCs/>
                <w:color w:val="auto"/>
              </w:rPr>
              <w:t>Part IV</w:t>
            </w:r>
            <w:r w:rsidRPr="00996D13">
              <w:rPr>
                <w:rFonts w:asciiTheme="minorHAnsi" w:hAnsiTheme="minorHAnsi" w:cstheme="minorHAnsi"/>
                <w:color w:val="auto"/>
              </w:rPr>
              <w:t xml:space="preserve"> Glacial/Deglacial Climate Change</w:t>
            </w:r>
          </w:p>
        </w:tc>
        <w:tc>
          <w:tcPr>
            <w:tcW w:w="2127" w:type="dxa"/>
            <w:shd w:val="clear" w:color="auto" w:fill="auto"/>
          </w:tcPr>
          <w:p w14:paraId="2636D56B" w14:textId="28D44859"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19. The Last Glacial Maximum</w:t>
            </w:r>
          </w:p>
        </w:tc>
        <w:tc>
          <w:tcPr>
            <w:tcW w:w="634" w:type="dxa"/>
          </w:tcPr>
          <w:p w14:paraId="20A6327B"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T 3/23</w:t>
            </w:r>
          </w:p>
        </w:tc>
        <w:tc>
          <w:tcPr>
            <w:tcW w:w="951" w:type="dxa"/>
          </w:tcPr>
          <w:p w14:paraId="120EAFAC" w14:textId="77777777" w:rsidR="00553BB7" w:rsidRPr="00996D13" w:rsidRDefault="00553BB7" w:rsidP="00506786">
            <w:pPr>
              <w:spacing w:before="0" w:after="0" w:line="240" w:lineRule="auto"/>
              <w:rPr>
                <w:rFonts w:asciiTheme="minorHAnsi" w:hAnsiTheme="minorHAnsi" w:cstheme="minorHAnsi"/>
                <w:bCs/>
                <w:color w:val="auto"/>
              </w:rPr>
            </w:pPr>
          </w:p>
        </w:tc>
        <w:tc>
          <w:tcPr>
            <w:tcW w:w="1664" w:type="dxa"/>
          </w:tcPr>
          <w:p w14:paraId="60D63004" w14:textId="34F40FCB" w:rsidR="00553BB7" w:rsidRPr="00996D13" w:rsidRDefault="00553BB7" w:rsidP="00506786">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Bryan</w:t>
            </w:r>
          </w:p>
        </w:tc>
        <w:tc>
          <w:tcPr>
            <w:tcW w:w="3290" w:type="dxa"/>
          </w:tcPr>
          <w:p w14:paraId="53C92FAF" w14:textId="3C8113DA" w:rsidR="00553BB7" w:rsidRPr="00996D13" w:rsidRDefault="00553BB7" w:rsidP="00506786">
            <w:pPr>
              <w:spacing w:before="0" w:after="0" w:line="240" w:lineRule="auto"/>
              <w:rPr>
                <w:rFonts w:asciiTheme="minorHAnsi" w:hAnsiTheme="minorHAnsi" w:cstheme="minorBidi"/>
                <w:color w:val="auto"/>
              </w:rPr>
            </w:pPr>
            <w:r w:rsidRPr="71A4178C">
              <w:rPr>
                <w:rFonts w:asciiTheme="minorHAnsi" w:hAnsiTheme="minorHAnsi" w:cstheme="minorBidi"/>
                <w:color w:val="auto"/>
              </w:rPr>
              <w:t>R13 (</w:t>
            </w:r>
            <w:r w:rsidRPr="02AD66D2">
              <w:rPr>
                <w:rFonts w:asciiTheme="minorHAnsi" w:hAnsiTheme="minorHAnsi" w:cstheme="minorBidi"/>
                <w:color w:val="auto"/>
              </w:rPr>
              <w:t>251-</w:t>
            </w:r>
            <w:r w:rsidRPr="4234E719">
              <w:rPr>
                <w:rFonts w:asciiTheme="minorHAnsi" w:hAnsiTheme="minorHAnsi" w:cstheme="minorBidi"/>
                <w:color w:val="auto"/>
              </w:rPr>
              <w:t>272)</w:t>
            </w:r>
          </w:p>
        </w:tc>
      </w:tr>
      <w:tr w:rsidR="00553BB7" w:rsidRPr="00996D13" w14:paraId="5CAF17A3" w14:textId="77777777" w:rsidTr="003C46B9">
        <w:trPr>
          <w:trHeight w:val="468"/>
        </w:trPr>
        <w:tc>
          <w:tcPr>
            <w:tcW w:w="471" w:type="dxa"/>
            <w:vMerge/>
          </w:tcPr>
          <w:p w14:paraId="26DAC168" w14:textId="77777777" w:rsidR="00553BB7" w:rsidRPr="00996D13" w:rsidRDefault="00553BB7" w:rsidP="00506786">
            <w:pPr>
              <w:spacing w:before="0" w:after="0" w:line="240" w:lineRule="auto"/>
              <w:rPr>
                <w:rFonts w:asciiTheme="minorHAnsi" w:hAnsiTheme="minorHAnsi" w:cstheme="minorHAnsi"/>
                <w:color w:val="auto"/>
              </w:rPr>
            </w:pPr>
          </w:p>
        </w:tc>
        <w:tc>
          <w:tcPr>
            <w:tcW w:w="1281" w:type="dxa"/>
            <w:vMerge/>
          </w:tcPr>
          <w:p w14:paraId="313A7372" w14:textId="2F39A155" w:rsidR="00553BB7" w:rsidRPr="00996D13" w:rsidRDefault="00553BB7" w:rsidP="00506786">
            <w:pPr>
              <w:spacing w:before="0" w:after="0" w:line="240" w:lineRule="auto"/>
              <w:rPr>
                <w:rFonts w:asciiTheme="minorHAnsi" w:hAnsiTheme="minorHAnsi" w:cstheme="minorHAnsi"/>
                <w:b/>
                <w:color w:val="auto"/>
              </w:rPr>
            </w:pPr>
          </w:p>
        </w:tc>
        <w:tc>
          <w:tcPr>
            <w:tcW w:w="2127" w:type="dxa"/>
            <w:shd w:val="clear" w:color="auto" w:fill="auto"/>
          </w:tcPr>
          <w:p w14:paraId="2A6BACE4" w14:textId="72E85685" w:rsidR="00553BB7" w:rsidRPr="00996D13" w:rsidRDefault="00553BB7" w:rsidP="00506786">
            <w:pPr>
              <w:spacing w:before="0" w:after="0" w:line="240" w:lineRule="auto"/>
              <w:rPr>
                <w:rFonts w:asciiTheme="minorHAnsi" w:hAnsiTheme="minorHAnsi" w:cstheme="minorHAnsi"/>
                <w:b/>
                <w:bCs/>
                <w:i/>
                <w:color w:val="auto"/>
              </w:rPr>
            </w:pPr>
            <w:r w:rsidRPr="00996D13">
              <w:rPr>
                <w:rFonts w:asciiTheme="minorHAnsi" w:hAnsiTheme="minorHAnsi" w:cstheme="minorHAnsi"/>
                <w:bCs/>
                <w:iCs/>
                <w:color w:val="auto"/>
              </w:rPr>
              <w:t>20. Climate During and Since the Last Deglaciation</w:t>
            </w:r>
          </w:p>
        </w:tc>
        <w:tc>
          <w:tcPr>
            <w:tcW w:w="634" w:type="dxa"/>
          </w:tcPr>
          <w:p w14:paraId="7FD45D73" w14:textId="5F32F424" w:rsidR="00553BB7" w:rsidRPr="00996D13" w:rsidRDefault="00553BB7" w:rsidP="3651E57A">
            <w:pPr>
              <w:spacing w:before="0" w:after="0" w:line="240" w:lineRule="auto"/>
              <w:rPr>
                <w:rFonts w:asciiTheme="minorHAnsi" w:hAnsiTheme="minorHAnsi" w:cstheme="minorBidi"/>
                <w:color w:val="auto"/>
              </w:rPr>
            </w:pPr>
            <w:r w:rsidRPr="3651E57A">
              <w:rPr>
                <w:rFonts w:asciiTheme="minorHAnsi" w:hAnsiTheme="minorHAnsi" w:cstheme="minorBidi"/>
                <w:color w:val="auto"/>
              </w:rPr>
              <w:t>R 3/25</w:t>
            </w:r>
          </w:p>
        </w:tc>
        <w:tc>
          <w:tcPr>
            <w:tcW w:w="951" w:type="dxa"/>
          </w:tcPr>
          <w:p w14:paraId="23993E40" w14:textId="3BC89B40" w:rsidR="00553BB7" w:rsidRPr="00996D13" w:rsidRDefault="00591966" w:rsidP="00506786">
            <w:pPr>
              <w:spacing w:before="0" w:after="0" w:line="240" w:lineRule="auto"/>
              <w:rPr>
                <w:rFonts w:asciiTheme="minorHAnsi" w:hAnsiTheme="minorHAnsi" w:cstheme="minorHAnsi"/>
                <w:bCs/>
                <w:color w:val="auto"/>
              </w:rPr>
            </w:pPr>
            <w:r>
              <w:rPr>
                <w:rFonts w:asciiTheme="minorHAnsi" w:hAnsiTheme="minorHAnsi" w:cstheme="minorHAnsi"/>
                <w:bCs/>
                <w:color w:val="auto"/>
              </w:rPr>
              <w:t>Abstract due</w:t>
            </w:r>
          </w:p>
        </w:tc>
        <w:tc>
          <w:tcPr>
            <w:tcW w:w="1664" w:type="dxa"/>
          </w:tcPr>
          <w:p w14:paraId="1111EE94" w14:textId="53D4BE66" w:rsidR="00553BB7" w:rsidRPr="00996D13" w:rsidRDefault="00553BB7" w:rsidP="00506786">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Bryan</w:t>
            </w:r>
          </w:p>
        </w:tc>
        <w:tc>
          <w:tcPr>
            <w:tcW w:w="3290" w:type="dxa"/>
          </w:tcPr>
          <w:p w14:paraId="77FA6985" w14:textId="611689B7" w:rsidR="00553BB7" w:rsidRPr="00996D13" w:rsidRDefault="00553BB7" w:rsidP="00506786">
            <w:pPr>
              <w:spacing w:before="0" w:after="0" w:line="240" w:lineRule="auto"/>
              <w:rPr>
                <w:rFonts w:asciiTheme="minorHAnsi" w:hAnsiTheme="minorHAnsi" w:cstheme="minorBidi"/>
                <w:color w:val="auto"/>
              </w:rPr>
            </w:pPr>
            <w:r w:rsidRPr="50957AAD">
              <w:rPr>
                <w:rFonts w:asciiTheme="minorHAnsi" w:hAnsiTheme="minorHAnsi" w:cstheme="minorBidi"/>
                <w:color w:val="auto"/>
              </w:rPr>
              <w:t>R14 (</w:t>
            </w:r>
            <w:r w:rsidRPr="1AB5A6F5">
              <w:rPr>
                <w:rFonts w:asciiTheme="minorHAnsi" w:hAnsiTheme="minorHAnsi" w:cstheme="minorBidi"/>
                <w:color w:val="auto"/>
              </w:rPr>
              <w:t>273-294</w:t>
            </w:r>
            <w:r w:rsidRPr="47638230">
              <w:rPr>
                <w:rFonts w:asciiTheme="minorHAnsi" w:hAnsiTheme="minorHAnsi" w:cstheme="minorBidi"/>
                <w:color w:val="auto"/>
              </w:rPr>
              <w:t>)</w:t>
            </w:r>
          </w:p>
        </w:tc>
      </w:tr>
      <w:tr w:rsidR="00553BB7" w:rsidRPr="00996D13" w14:paraId="447E1F09" w14:textId="77777777" w:rsidTr="003C46B9">
        <w:trPr>
          <w:trHeight w:val="468"/>
        </w:trPr>
        <w:tc>
          <w:tcPr>
            <w:tcW w:w="471" w:type="dxa"/>
            <w:vMerge w:val="restart"/>
          </w:tcPr>
          <w:p w14:paraId="442AC006"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12</w:t>
            </w:r>
          </w:p>
        </w:tc>
        <w:tc>
          <w:tcPr>
            <w:tcW w:w="1281" w:type="dxa"/>
            <w:vMerge/>
          </w:tcPr>
          <w:p w14:paraId="37159107" w14:textId="3E5A5557" w:rsidR="00553BB7" w:rsidRPr="00996D13" w:rsidRDefault="00553BB7" w:rsidP="00506786">
            <w:pPr>
              <w:spacing w:before="0" w:after="0" w:line="240" w:lineRule="auto"/>
              <w:rPr>
                <w:rFonts w:asciiTheme="minorHAnsi" w:hAnsiTheme="minorHAnsi" w:cstheme="minorHAnsi"/>
                <w:color w:val="auto"/>
              </w:rPr>
            </w:pPr>
          </w:p>
        </w:tc>
        <w:tc>
          <w:tcPr>
            <w:tcW w:w="2127" w:type="dxa"/>
          </w:tcPr>
          <w:p w14:paraId="51699421" w14:textId="564C2480" w:rsidR="00553BB7" w:rsidRPr="00996D13" w:rsidRDefault="00553BB7" w:rsidP="00506786">
            <w:pPr>
              <w:spacing w:before="0" w:after="0" w:line="240" w:lineRule="auto"/>
              <w:rPr>
                <w:rFonts w:asciiTheme="minorHAnsi" w:hAnsiTheme="minorHAnsi" w:cstheme="minorHAnsi"/>
                <w:b/>
                <w:bCs/>
                <w:i/>
                <w:iCs/>
                <w:color w:val="auto"/>
              </w:rPr>
            </w:pPr>
            <w:r w:rsidRPr="00996D13">
              <w:rPr>
                <w:rFonts w:asciiTheme="minorHAnsi" w:hAnsiTheme="minorHAnsi" w:cstheme="minorHAnsi"/>
                <w:color w:val="auto"/>
              </w:rPr>
              <w:t xml:space="preserve">21. Millennial Oscillations of Climate </w:t>
            </w:r>
          </w:p>
        </w:tc>
        <w:tc>
          <w:tcPr>
            <w:tcW w:w="634" w:type="dxa"/>
          </w:tcPr>
          <w:p w14:paraId="5A64A6FB"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T 3/30</w:t>
            </w:r>
          </w:p>
        </w:tc>
        <w:tc>
          <w:tcPr>
            <w:tcW w:w="951" w:type="dxa"/>
          </w:tcPr>
          <w:p w14:paraId="380298D2" w14:textId="77777777" w:rsidR="00553BB7" w:rsidRPr="00996D13" w:rsidRDefault="00553BB7" w:rsidP="00506786">
            <w:pPr>
              <w:spacing w:before="0" w:after="0" w:line="240" w:lineRule="auto"/>
              <w:rPr>
                <w:rFonts w:asciiTheme="minorHAnsi" w:hAnsiTheme="minorHAnsi" w:cstheme="minorHAnsi"/>
                <w:color w:val="auto"/>
              </w:rPr>
            </w:pPr>
          </w:p>
        </w:tc>
        <w:tc>
          <w:tcPr>
            <w:tcW w:w="1664" w:type="dxa"/>
          </w:tcPr>
          <w:p w14:paraId="1B22CE8B" w14:textId="4CD239DC" w:rsidR="00553BB7" w:rsidRPr="00996D13" w:rsidRDefault="00553BB7" w:rsidP="00506786">
            <w:pPr>
              <w:spacing w:before="0" w:after="0" w:line="240" w:lineRule="auto"/>
              <w:rPr>
                <w:rFonts w:asciiTheme="minorHAnsi" w:hAnsiTheme="minorHAnsi" w:cstheme="minorHAnsi"/>
                <w:bCs/>
                <w:color w:val="auto"/>
              </w:rPr>
            </w:pPr>
            <w:r w:rsidRPr="00996D13">
              <w:rPr>
                <w:rFonts w:asciiTheme="minorHAnsi" w:hAnsiTheme="minorHAnsi" w:cstheme="minorHAnsi"/>
                <w:color w:val="auto"/>
              </w:rPr>
              <w:t>Bryan</w:t>
            </w:r>
          </w:p>
        </w:tc>
        <w:tc>
          <w:tcPr>
            <w:tcW w:w="3290" w:type="dxa"/>
          </w:tcPr>
          <w:p w14:paraId="6DB143AC" w14:textId="07A0FDD9" w:rsidR="00553BB7" w:rsidRPr="00996D13" w:rsidRDefault="00553BB7" w:rsidP="00506786">
            <w:pPr>
              <w:spacing w:before="0" w:after="0" w:line="240" w:lineRule="auto"/>
              <w:rPr>
                <w:rFonts w:asciiTheme="minorHAnsi" w:hAnsiTheme="minorHAnsi" w:cstheme="minorBidi"/>
                <w:color w:val="auto"/>
              </w:rPr>
            </w:pPr>
            <w:r w:rsidRPr="47638230">
              <w:rPr>
                <w:rFonts w:asciiTheme="minorHAnsi" w:hAnsiTheme="minorHAnsi" w:cstheme="minorBidi"/>
                <w:color w:val="auto"/>
              </w:rPr>
              <w:t xml:space="preserve">R15 </w:t>
            </w:r>
            <w:r w:rsidRPr="514D94FD">
              <w:rPr>
                <w:rFonts w:asciiTheme="minorHAnsi" w:hAnsiTheme="minorHAnsi" w:cstheme="minorBidi"/>
                <w:color w:val="auto"/>
              </w:rPr>
              <w:t>(295-</w:t>
            </w:r>
            <w:r w:rsidRPr="5DE0637B">
              <w:rPr>
                <w:rFonts w:asciiTheme="minorHAnsi" w:hAnsiTheme="minorHAnsi" w:cstheme="minorBidi"/>
                <w:color w:val="auto"/>
              </w:rPr>
              <w:t>314)</w:t>
            </w:r>
          </w:p>
        </w:tc>
      </w:tr>
      <w:tr w:rsidR="00553BB7" w:rsidRPr="00996D13" w14:paraId="2DA0D59D" w14:textId="77777777" w:rsidTr="003C46B9">
        <w:trPr>
          <w:trHeight w:val="468"/>
        </w:trPr>
        <w:tc>
          <w:tcPr>
            <w:tcW w:w="471" w:type="dxa"/>
            <w:vMerge/>
          </w:tcPr>
          <w:p w14:paraId="3579785B" w14:textId="77777777" w:rsidR="00553BB7" w:rsidRPr="00996D13" w:rsidRDefault="00553BB7" w:rsidP="00506786">
            <w:pPr>
              <w:spacing w:before="0" w:after="0" w:line="240" w:lineRule="auto"/>
              <w:rPr>
                <w:rFonts w:asciiTheme="minorHAnsi" w:hAnsiTheme="minorHAnsi" w:cstheme="minorHAnsi"/>
                <w:color w:val="auto"/>
              </w:rPr>
            </w:pPr>
          </w:p>
        </w:tc>
        <w:tc>
          <w:tcPr>
            <w:tcW w:w="1281" w:type="dxa"/>
            <w:vMerge w:val="restart"/>
          </w:tcPr>
          <w:p w14:paraId="100B1DF8" w14:textId="441E5E32" w:rsidR="00553BB7" w:rsidRPr="00996D13" w:rsidRDefault="00553BB7" w:rsidP="00506786">
            <w:pPr>
              <w:spacing w:before="0" w:after="0" w:line="240" w:lineRule="auto"/>
              <w:rPr>
                <w:rFonts w:asciiTheme="minorHAnsi" w:hAnsiTheme="minorHAnsi" w:cstheme="minorHAnsi"/>
                <w:color w:val="auto"/>
              </w:rPr>
            </w:pPr>
            <w:r w:rsidRPr="00CA36C8">
              <w:rPr>
                <w:rFonts w:asciiTheme="minorHAnsi" w:hAnsiTheme="minorHAnsi" w:cstheme="minorHAnsi"/>
                <w:b/>
                <w:bCs/>
                <w:color w:val="auto"/>
              </w:rPr>
              <w:t>Part V</w:t>
            </w:r>
            <w:r w:rsidRPr="00996D13">
              <w:rPr>
                <w:rFonts w:asciiTheme="minorHAnsi" w:hAnsiTheme="minorHAnsi" w:cstheme="minorHAnsi"/>
                <w:color w:val="auto"/>
              </w:rPr>
              <w:t xml:space="preserve"> Historical and Future Climate Change</w:t>
            </w:r>
          </w:p>
        </w:tc>
        <w:tc>
          <w:tcPr>
            <w:tcW w:w="2127" w:type="dxa"/>
          </w:tcPr>
          <w:p w14:paraId="15895D95" w14:textId="422129D4" w:rsidR="00553BB7" w:rsidRPr="00996D13" w:rsidRDefault="00553BB7" w:rsidP="00506786">
            <w:pPr>
              <w:spacing w:before="0" w:after="0" w:line="240" w:lineRule="auto"/>
              <w:rPr>
                <w:rFonts w:asciiTheme="minorHAnsi" w:hAnsiTheme="minorHAnsi" w:cstheme="minorHAnsi"/>
                <w:bCs/>
                <w:iCs/>
                <w:color w:val="auto"/>
              </w:rPr>
            </w:pPr>
            <w:r w:rsidRPr="00996D13">
              <w:rPr>
                <w:rFonts w:asciiTheme="minorHAnsi" w:hAnsiTheme="minorHAnsi" w:cstheme="minorHAnsi"/>
                <w:bCs/>
                <w:iCs/>
                <w:color w:val="auto"/>
              </w:rPr>
              <w:t>22.</w:t>
            </w:r>
            <w:r w:rsidRPr="00996D13">
              <w:rPr>
                <w:rFonts w:asciiTheme="minorHAnsi" w:hAnsiTheme="minorHAnsi" w:cstheme="minorHAnsi"/>
                <w:b/>
                <w:i/>
                <w:color w:val="auto"/>
              </w:rPr>
              <w:t xml:space="preserve"> </w:t>
            </w:r>
            <w:r w:rsidRPr="00996D13">
              <w:rPr>
                <w:rFonts w:asciiTheme="minorHAnsi" w:hAnsiTheme="minorHAnsi" w:cstheme="minorHAnsi"/>
                <w:bCs/>
                <w:iCs/>
                <w:color w:val="auto"/>
              </w:rPr>
              <w:t>Humans and Preindustrial Climate</w:t>
            </w:r>
          </w:p>
        </w:tc>
        <w:tc>
          <w:tcPr>
            <w:tcW w:w="634" w:type="dxa"/>
          </w:tcPr>
          <w:p w14:paraId="51D7D03B"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R 4/01</w:t>
            </w:r>
          </w:p>
        </w:tc>
        <w:tc>
          <w:tcPr>
            <w:tcW w:w="951" w:type="dxa"/>
          </w:tcPr>
          <w:p w14:paraId="1DE788D4" w14:textId="77777777" w:rsidR="00553BB7" w:rsidRPr="00996D13" w:rsidRDefault="00553BB7" w:rsidP="00506786">
            <w:pPr>
              <w:spacing w:before="0" w:after="0" w:line="240" w:lineRule="auto"/>
              <w:rPr>
                <w:rFonts w:asciiTheme="minorHAnsi" w:hAnsiTheme="minorHAnsi" w:cstheme="minorHAnsi"/>
                <w:bCs/>
                <w:color w:val="auto"/>
              </w:rPr>
            </w:pPr>
          </w:p>
        </w:tc>
        <w:tc>
          <w:tcPr>
            <w:tcW w:w="1664" w:type="dxa"/>
          </w:tcPr>
          <w:p w14:paraId="5F5C3CA0" w14:textId="3912B647" w:rsidR="00553BB7" w:rsidRPr="00996D13" w:rsidRDefault="00553BB7" w:rsidP="00506786">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Bryan</w:t>
            </w:r>
          </w:p>
        </w:tc>
        <w:tc>
          <w:tcPr>
            <w:tcW w:w="3290" w:type="dxa"/>
          </w:tcPr>
          <w:p w14:paraId="708EB41E" w14:textId="1549E504" w:rsidR="00553BB7" w:rsidRPr="00996D13" w:rsidRDefault="00553BB7" w:rsidP="00506786">
            <w:pPr>
              <w:spacing w:before="0" w:after="0" w:line="240" w:lineRule="auto"/>
              <w:rPr>
                <w:rFonts w:asciiTheme="minorHAnsi" w:hAnsiTheme="minorHAnsi" w:cstheme="minorBidi"/>
                <w:color w:val="auto"/>
              </w:rPr>
            </w:pPr>
            <w:r w:rsidRPr="61176CC5">
              <w:rPr>
                <w:rFonts w:asciiTheme="minorHAnsi" w:hAnsiTheme="minorHAnsi" w:cstheme="minorBidi"/>
                <w:color w:val="auto"/>
              </w:rPr>
              <w:t>R16 (</w:t>
            </w:r>
            <w:r w:rsidRPr="78D3C58D">
              <w:rPr>
                <w:rFonts w:asciiTheme="minorHAnsi" w:hAnsiTheme="minorHAnsi" w:cstheme="minorBidi"/>
                <w:color w:val="auto"/>
              </w:rPr>
              <w:t>315-</w:t>
            </w:r>
            <w:r w:rsidRPr="2A866F29">
              <w:rPr>
                <w:rFonts w:asciiTheme="minorHAnsi" w:hAnsiTheme="minorHAnsi" w:cstheme="minorBidi"/>
                <w:color w:val="auto"/>
              </w:rPr>
              <w:t>334)</w:t>
            </w:r>
          </w:p>
        </w:tc>
      </w:tr>
      <w:tr w:rsidR="00553BB7" w:rsidRPr="00996D13" w14:paraId="6C88B532" w14:textId="77777777" w:rsidTr="003C46B9">
        <w:trPr>
          <w:trHeight w:val="694"/>
        </w:trPr>
        <w:tc>
          <w:tcPr>
            <w:tcW w:w="471" w:type="dxa"/>
            <w:vMerge w:val="restart"/>
          </w:tcPr>
          <w:p w14:paraId="0E2FC579"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13</w:t>
            </w:r>
          </w:p>
        </w:tc>
        <w:tc>
          <w:tcPr>
            <w:tcW w:w="1281" w:type="dxa"/>
            <w:vMerge/>
          </w:tcPr>
          <w:p w14:paraId="59B779D7" w14:textId="0B9F88B6" w:rsidR="00553BB7" w:rsidRPr="00996D13" w:rsidRDefault="00553BB7" w:rsidP="00506786">
            <w:pPr>
              <w:spacing w:before="0" w:after="0" w:line="240" w:lineRule="auto"/>
              <w:rPr>
                <w:rFonts w:asciiTheme="minorHAnsi" w:hAnsiTheme="minorHAnsi" w:cstheme="minorHAnsi"/>
                <w:color w:val="auto"/>
              </w:rPr>
            </w:pPr>
          </w:p>
        </w:tc>
        <w:tc>
          <w:tcPr>
            <w:tcW w:w="2127" w:type="dxa"/>
          </w:tcPr>
          <w:p w14:paraId="56820EB5" w14:textId="0D4E7001"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 xml:space="preserve">23. Climate Changes During the Last 1,000 Years </w:t>
            </w:r>
          </w:p>
        </w:tc>
        <w:tc>
          <w:tcPr>
            <w:tcW w:w="634" w:type="dxa"/>
          </w:tcPr>
          <w:p w14:paraId="567B1849"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T 4/06</w:t>
            </w:r>
          </w:p>
        </w:tc>
        <w:tc>
          <w:tcPr>
            <w:tcW w:w="951" w:type="dxa"/>
          </w:tcPr>
          <w:p w14:paraId="2F95626A" w14:textId="77777777" w:rsidR="00553BB7" w:rsidRPr="00996D13" w:rsidRDefault="00553BB7" w:rsidP="00506786">
            <w:pPr>
              <w:spacing w:before="0" w:after="0" w:line="240" w:lineRule="auto"/>
              <w:rPr>
                <w:rFonts w:asciiTheme="minorHAnsi" w:hAnsiTheme="minorHAnsi" w:cstheme="minorHAnsi"/>
                <w:color w:val="auto"/>
              </w:rPr>
            </w:pPr>
          </w:p>
        </w:tc>
        <w:tc>
          <w:tcPr>
            <w:tcW w:w="1664" w:type="dxa"/>
          </w:tcPr>
          <w:p w14:paraId="4C6355DF" w14:textId="7FFD32DE" w:rsidR="00553BB7" w:rsidRPr="00996D13" w:rsidRDefault="00553BB7" w:rsidP="00506786">
            <w:pPr>
              <w:spacing w:before="0" w:after="0" w:line="240" w:lineRule="auto"/>
              <w:rPr>
                <w:rFonts w:asciiTheme="minorHAnsi" w:hAnsiTheme="minorHAnsi" w:cstheme="minorHAnsi"/>
                <w:bCs/>
                <w:color w:val="auto"/>
              </w:rPr>
            </w:pPr>
            <w:r w:rsidRPr="00996D13">
              <w:rPr>
                <w:rFonts w:asciiTheme="minorHAnsi" w:hAnsiTheme="minorHAnsi" w:cstheme="minorHAnsi"/>
                <w:color w:val="auto"/>
              </w:rPr>
              <w:t>Bryan</w:t>
            </w:r>
          </w:p>
        </w:tc>
        <w:tc>
          <w:tcPr>
            <w:tcW w:w="3290" w:type="dxa"/>
          </w:tcPr>
          <w:p w14:paraId="526E4CE4" w14:textId="2F9D3F42" w:rsidR="00553BB7" w:rsidRPr="00996D13" w:rsidRDefault="00553BB7" w:rsidP="00506786">
            <w:pPr>
              <w:spacing w:before="0" w:after="0" w:line="240" w:lineRule="auto"/>
              <w:rPr>
                <w:rFonts w:asciiTheme="minorHAnsi" w:hAnsiTheme="minorHAnsi" w:cstheme="minorBidi"/>
                <w:color w:val="auto"/>
              </w:rPr>
            </w:pPr>
            <w:r w:rsidRPr="2A866F29">
              <w:rPr>
                <w:rFonts w:asciiTheme="minorHAnsi" w:hAnsiTheme="minorHAnsi" w:cstheme="minorBidi"/>
                <w:color w:val="auto"/>
              </w:rPr>
              <w:t xml:space="preserve">R17 </w:t>
            </w:r>
            <w:r w:rsidRPr="2946F7AC">
              <w:rPr>
                <w:rFonts w:asciiTheme="minorHAnsi" w:hAnsiTheme="minorHAnsi" w:cstheme="minorBidi"/>
                <w:color w:val="auto"/>
              </w:rPr>
              <w:t>(335-</w:t>
            </w:r>
            <w:r w:rsidRPr="1A353A34">
              <w:rPr>
                <w:rFonts w:asciiTheme="minorHAnsi" w:hAnsiTheme="minorHAnsi" w:cstheme="minorBidi"/>
                <w:color w:val="auto"/>
              </w:rPr>
              <w:t>356</w:t>
            </w:r>
            <w:r w:rsidRPr="592BDC31">
              <w:rPr>
                <w:rFonts w:asciiTheme="minorHAnsi" w:hAnsiTheme="minorHAnsi" w:cstheme="minorBidi"/>
                <w:color w:val="auto"/>
              </w:rPr>
              <w:t>)</w:t>
            </w:r>
          </w:p>
        </w:tc>
      </w:tr>
      <w:tr w:rsidR="00553BB7" w:rsidRPr="00996D13" w14:paraId="7A01355C" w14:textId="77777777" w:rsidTr="003C46B9">
        <w:trPr>
          <w:trHeight w:val="468"/>
        </w:trPr>
        <w:tc>
          <w:tcPr>
            <w:tcW w:w="471" w:type="dxa"/>
            <w:vMerge/>
          </w:tcPr>
          <w:p w14:paraId="539C2E5B" w14:textId="77777777" w:rsidR="00553BB7" w:rsidRPr="00996D13" w:rsidRDefault="00553BB7" w:rsidP="00506786">
            <w:pPr>
              <w:spacing w:before="0" w:after="0" w:line="240" w:lineRule="auto"/>
              <w:rPr>
                <w:rFonts w:asciiTheme="minorHAnsi" w:hAnsiTheme="minorHAnsi" w:cstheme="minorHAnsi"/>
                <w:color w:val="auto"/>
              </w:rPr>
            </w:pPr>
          </w:p>
        </w:tc>
        <w:tc>
          <w:tcPr>
            <w:tcW w:w="1281" w:type="dxa"/>
            <w:vMerge/>
          </w:tcPr>
          <w:p w14:paraId="29AB482E" w14:textId="507EB7F7" w:rsidR="00553BB7" w:rsidRPr="00996D13" w:rsidRDefault="00553BB7" w:rsidP="00506786">
            <w:pPr>
              <w:spacing w:before="0" w:after="0" w:line="240" w:lineRule="auto"/>
              <w:rPr>
                <w:rFonts w:asciiTheme="minorHAnsi" w:hAnsiTheme="minorHAnsi" w:cstheme="minorHAnsi"/>
                <w:color w:val="auto"/>
              </w:rPr>
            </w:pPr>
          </w:p>
        </w:tc>
        <w:tc>
          <w:tcPr>
            <w:tcW w:w="2127" w:type="dxa"/>
          </w:tcPr>
          <w:p w14:paraId="2AFCCE80" w14:textId="152B7C81" w:rsidR="00553BB7" w:rsidRPr="00996D13" w:rsidRDefault="00553BB7" w:rsidP="00506786">
            <w:pPr>
              <w:spacing w:before="0" w:after="0" w:line="240" w:lineRule="auto"/>
              <w:rPr>
                <w:rFonts w:asciiTheme="minorHAnsi" w:hAnsiTheme="minorHAnsi" w:cstheme="minorHAnsi"/>
                <w:b/>
                <w:i/>
                <w:color w:val="auto"/>
              </w:rPr>
            </w:pPr>
            <w:r w:rsidRPr="00996D13">
              <w:rPr>
                <w:rFonts w:asciiTheme="minorHAnsi" w:hAnsiTheme="minorHAnsi" w:cstheme="minorHAnsi"/>
                <w:color w:val="auto"/>
              </w:rPr>
              <w:t>24. Climatic Changes Since 1850</w:t>
            </w:r>
          </w:p>
        </w:tc>
        <w:tc>
          <w:tcPr>
            <w:tcW w:w="634" w:type="dxa"/>
          </w:tcPr>
          <w:p w14:paraId="3F8ACA69"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R 4/08</w:t>
            </w:r>
          </w:p>
        </w:tc>
        <w:tc>
          <w:tcPr>
            <w:tcW w:w="951" w:type="dxa"/>
          </w:tcPr>
          <w:p w14:paraId="082E2DB4" w14:textId="77777777" w:rsidR="00553BB7" w:rsidRPr="00996D13" w:rsidRDefault="00553BB7" w:rsidP="00506786">
            <w:pPr>
              <w:spacing w:before="0" w:after="0" w:line="240" w:lineRule="auto"/>
              <w:rPr>
                <w:rFonts w:asciiTheme="minorHAnsi" w:hAnsiTheme="minorHAnsi" w:cstheme="minorHAnsi"/>
                <w:bCs/>
                <w:color w:val="auto"/>
              </w:rPr>
            </w:pPr>
          </w:p>
        </w:tc>
        <w:tc>
          <w:tcPr>
            <w:tcW w:w="1664" w:type="dxa"/>
          </w:tcPr>
          <w:p w14:paraId="4A83E3AD" w14:textId="632B1E16" w:rsidR="00553BB7" w:rsidRPr="00996D13" w:rsidRDefault="00553BB7" w:rsidP="00506786">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Matt</w:t>
            </w:r>
          </w:p>
        </w:tc>
        <w:tc>
          <w:tcPr>
            <w:tcW w:w="3290" w:type="dxa"/>
          </w:tcPr>
          <w:p w14:paraId="40C25344" w14:textId="49485AAC" w:rsidR="00553BB7" w:rsidRPr="00996D13" w:rsidRDefault="00553BB7" w:rsidP="00506786">
            <w:pPr>
              <w:spacing w:before="0" w:after="0" w:line="240" w:lineRule="auto"/>
              <w:rPr>
                <w:rFonts w:asciiTheme="minorHAnsi" w:hAnsiTheme="minorHAnsi" w:cstheme="minorBidi"/>
                <w:color w:val="auto"/>
              </w:rPr>
            </w:pPr>
            <w:r w:rsidRPr="592BDC31">
              <w:rPr>
                <w:rFonts w:asciiTheme="minorHAnsi" w:hAnsiTheme="minorHAnsi" w:cstheme="minorBidi"/>
                <w:color w:val="auto"/>
              </w:rPr>
              <w:t>R18 (</w:t>
            </w:r>
            <w:r w:rsidRPr="35289C46">
              <w:rPr>
                <w:rFonts w:asciiTheme="minorHAnsi" w:hAnsiTheme="minorHAnsi" w:cstheme="minorBidi"/>
                <w:color w:val="auto"/>
              </w:rPr>
              <w:t>357-</w:t>
            </w:r>
            <w:r w:rsidRPr="05FBD211">
              <w:rPr>
                <w:rFonts w:asciiTheme="minorHAnsi" w:hAnsiTheme="minorHAnsi" w:cstheme="minorBidi"/>
                <w:color w:val="auto"/>
              </w:rPr>
              <w:t>374)</w:t>
            </w:r>
          </w:p>
        </w:tc>
      </w:tr>
      <w:tr w:rsidR="00553BB7" w:rsidRPr="00996D13" w14:paraId="6B8C85A5" w14:textId="77777777" w:rsidTr="003C46B9">
        <w:trPr>
          <w:trHeight w:val="453"/>
        </w:trPr>
        <w:tc>
          <w:tcPr>
            <w:tcW w:w="471" w:type="dxa"/>
            <w:vMerge w:val="restart"/>
          </w:tcPr>
          <w:p w14:paraId="1B690C93"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14</w:t>
            </w:r>
          </w:p>
        </w:tc>
        <w:tc>
          <w:tcPr>
            <w:tcW w:w="1281" w:type="dxa"/>
            <w:vMerge/>
          </w:tcPr>
          <w:p w14:paraId="756DFFE3" w14:textId="77777777" w:rsidR="00553BB7" w:rsidRPr="00996D13" w:rsidRDefault="00553BB7" w:rsidP="00506786">
            <w:pPr>
              <w:spacing w:before="0" w:after="0" w:line="240" w:lineRule="auto"/>
              <w:rPr>
                <w:rFonts w:asciiTheme="minorHAnsi" w:hAnsiTheme="minorHAnsi" w:cstheme="minorHAnsi"/>
                <w:color w:val="auto"/>
              </w:rPr>
            </w:pPr>
          </w:p>
        </w:tc>
        <w:tc>
          <w:tcPr>
            <w:tcW w:w="2127" w:type="dxa"/>
          </w:tcPr>
          <w:p w14:paraId="1B2BEE38" w14:textId="405425CC" w:rsidR="00553BB7" w:rsidRPr="00996D13" w:rsidRDefault="00553BB7" w:rsidP="00506786">
            <w:pPr>
              <w:spacing w:before="0" w:after="0" w:line="240" w:lineRule="auto"/>
              <w:rPr>
                <w:rFonts w:asciiTheme="minorHAnsi" w:hAnsiTheme="minorHAnsi" w:cstheme="minorHAnsi"/>
                <w:b/>
                <w:i/>
                <w:color w:val="auto"/>
              </w:rPr>
            </w:pPr>
            <w:r w:rsidRPr="00996D13">
              <w:rPr>
                <w:rFonts w:asciiTheme="minorHAnsi" w:hAnsiTheme="minorHAnsi" w:cstheme="minorHAnsi"/>
                <w:bCs/>
                <w:iCs/>
                <w:color w:val="auto"/>
              </w:rPr>
              <w:t xml:space="preserve">25. Causes of Warming over the Last 125 Years </w:t>
            </w:r>
          </w:p>
        </w:tc>
        <w:tc>
          <w:tcPr>
            <w:tcW w:w="634" w:type="dxa"/>
          </w:tcPr>
          <w:p w14:paraId="7F5E9888"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T 4/13</w:t>
            </w:r>
          </w:p>
        </w:tc>
        <w:tc>
          <w:tcPr>
            <w:tcW w:w="951" w:type="dxa"/>
          </w:tcPr>
          <w:p w14:paraId="65CDCD52" w14:textId="77777777" w:rsidR="00553BB7" w:rsidRPr="00996D13" w:rsidRDefault="00553BB7" w:rsidP="00506786">
            <w:pPr>
              <w:spacing w:before="0" w:after="0" w:line="240" w:lineRule="auto"/>
              <w:rPr>
                <w:rFonts w:asciiTheme="minorHAnsi" w:hAnsiTheme="minorHAnsi" w:cstheme="minorHAnsi"/>
                <w:bCs/>
                <w:color w:val="auto"/>
              </w:rPr>
            </w:pPr>
          </w:p>
        </w:tc>
        <w:tc>
          <w:tcPr>
            <w:tcW w:w="1664" w:type="dxa"/>
          </w:tcPr>
          <w:p w14:paraId="458BBDA5" w14:textId="079E7A7D" w:rsidR="00553BB7" w:rsidRPr="00996D13" w:rsidRDefault="00553BB7" w:rsidP="00506786">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Matt</w:t>
            </w:r>
          </w:p>
        </w:tc>
        <w:tc>
          <w:tcPr>
            <w:tcW w:w="3290" w:type="dxa"/>
          </w:tcPr>
          <w:p w14:paraId="423E4FE9" w14:textId="588303C0" w:rsidR="00553BB7" w:rsidRPr="00996D13" w:rsidRDefault="00553BB7" w:rsidP="00506786">
            <w:pPr>
              <w:spacing w:before="0" w:after="0" w:line="240" w:lineRule="auto"/>
              <w:rPr>
                <w:rFonts w:asciiTheme="minorHAnsi" w:hAnsiTheme="minorHAnsi" w:cstheme="minorBidi"/>
                <w:color w:val="auto"/>
              </w:rPr>
            </w:pPr>
            <w:r w:rsidRPr="2BF6A3C9">
              <w:rPr>
                <w:rFonts w:asciiTheme="minorHAnsi" w:hAnsiTheme="minorHAnsi" w:cstheme="minorBidi"/>
                <w:color w:val="auto"/>
              </w:rPr>
              <w:t>R19 (</w:t>
            </w:r>
            <w:r w:rsidRPr="1CE4E651">
              <w:rPr>
                <w:rFonts w:asciiTheme="minorHAnsi" w:hAnsiTheme="minorHAnsi" w:cstheme="minorBidi"/>
                <w:color w:val="auto"/>
              </w:rPr>
              <w:t>375-</w:t>
            </w:r>
            <w:r w:rsidRPr="3FCAC963">
              <w:rPr>
                <w:rFonts w:asciiTheme="minorHAnsi" w:hAnsiTheme="minorHAnsi" w:cstheme="minorBidi"/>
                <w:color w:val="auto"/>
              </w:rPr>
              <w:t>392)</w:t>
            </w:r>
          </w:p>
        </w:tc>
      </w:tr>
      <w:tr w:rsidR="00553BB7" w:rsidRPr="00996D13" w14:paraId="58E6CC5B" w14:textId="77777777" w:rsidTr="003C46B9">
        <w:trPr>
          <w:trHeight w:val="483"/>
        </w:trPr>
        <w:tc>
          <w:tcPr>
            <w:tcW w:w="471" w:type="dxa"/>
            <w:vMerge/>
          </w:tcPr>
          <w:p w14:paraId="08EFE948" w14:textId="77777777" w:rsidR="00553BB7" w:rsidRPr="00996D13" w:rsidRDefault="00553BB7" w:rsidP="00506786">
            <w:pPr>
              <w:spacing w:before="0" w:after="0" w:line="240" w:lineRule="auto"/>
              <w:rPr>
                <w:rFonts w:asciiTheme="minorHAnsi" w:hAnsiTheme="minorHAnsi" w:cstheme="minorHAnsi"/>
                <w:color w:val="auto"/>
              </w:rPr>
            </w:pPr>
          </w:p>
        </w:tc>
        <w:tc>
          <w:tcPr>
            <w:tcW w:w="1281" w:type="dxa"/>
            <w:vMerge/>
          </w:tcPr>
          <w:p w14:paraId="76D516A4" w14:textId="77777777" w:rsidR="00553BB7" w:rsidRPr="00996D13" w:rsidRDefault="00553BB7" w:rsidP="00506786">
            <w:pPr>
              <w:spacing w:before="0" w:after="0" w:line="240" w:lineRule="auto"/>
              <w:rPr>
                <w:rFonts w:asciiTheme="minorHAnsi" w:hAnsiTheme="minorHAnsi" w:cstheme="minorHAnsi"/>
                <w:color w:val="auto"/>
              </w:rPr>
            </w:pPr>
          </w:p>
        </w:tc>
        <w:tc>
          <w:tcPr>
            <w:tcW w:w="2127" w:type="dxa"/>
          </w:tcPr>
          <w:p w14:paraId="67D28737" w14:textId="773AE124"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bCs/>
                <w:iCs/>
                <w:color w:val="auto"/>
              </w:rPr>
              <w:t>26. Future Climatic Change</w:t>
            </w:r>
          </w:p>
        </w:tc>
        <w:tc>
          <w:tcPr>
            <w:tcW w:w="634" w:type="dxa"/>
          </w:tcPr>
          <w:p w14:paraId="129A29B7"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R 4/15</w:t>
            </w:r>
          </w:p>
        </w:tc>
        <w:tc>
          <w:tcPr>
            <w:tcW w:w="951" w:type="dxa"/>
          </w:tcPr>
          <w:p w14:paraId="2815C447" w14:textId="77777777" w:rsidR="00553BB7" w:rsidRPr="00996D13" w:rsidRDefault="00553BB7" w:rsidP="00506786">
            <w:pPr>
              <w:spacing w:before="0" w:after="0" w:line="240" w:lineRule="auto"/>
              <w:rPr>
                <w:rFonts w:asciiTheme="minorHAnsi" w:hAnsiTheme="minorHAnsi" w:cstheme="minorHAnsi"/>
                <w:bCs/>
                <w:color w:val="auto"/>
              </w:rPr>
            </w:pPr>
          </w:p>
        </w:tc>
        <w:tc>
          <w:tcPr>
            <w:tcW w:w="1664" w:type="dxa"/>
          </w:tcPr>
          <w:p w14:paraId="3F3F1810" w14:textId="547859B1" w:rsidR="00553BB7" w:rsidRPr="00996D13" w:rsidRDefault="00553BB7" w:rsidP="00506786">
            <w:pPr>
              <w:spacing w:before="0" w:after="0" w:line="240" w:lineRule="auto"/>
              <w:rPr>
                <w:rFonts w:asciiTheme="minorHAnsi" w:hAnsiTheme="minorHAnsi" w:cstheme="minorHAnsi"/>
                <w:bCs/>
                <w:color w:val="auto"/>
              </w:rPr>
            </w:pPr>
            <w:r w:rsidRPr="00996D13">
              <w:rPr>
                <w:rFonts w:asciiTheme="minorHAnsi" w:hAnsiTheme="minorHAnsi" w:cstheme="minorHAnsi"/>
                <w:bCs/>
                <w:color w:val="auto"/>
              </w:rPr>
              <w:t>Bryan</w:t>
            </w:r>
          </w:p>
        </w:tc>
        <w:tc>
          <w:tcPr>
            <w:tcW w:w="3290" w:type="dxa"/>
          </w:tcPr>
          <w:p w14:paraId="728AFBB2" w14:textId="28C7E824" w:rsidR="00553BB7" w:rsidRPr="00996D13" w:rsidRDefault="00553BB7" w:rsidP="00506786">
            <w:pPr>
              <w:spacing w:before="0" w:after="0" w:line="240" w:lineRule="auto"/>
              <w:rPr>
                <w:rFonts w:asciiTheme="minorHAnsi" w:hAnsiTheme="minorHAnsi" w:cstheme="minorBidi"/>
                <w:color w:val="auto"/>
              </w:rPr>
            </w:pPr>
            <w:r w:rsidRPr="3FCAC963">
              <w:rPr>
                <w:rFonts w:asciiTheme="minorHAnsi" w:hAnsiTheme="minorHAnsi" w:cstheme="minorBidi"/>
                <w:color w:val="auto"/>
              </w:rPr>
              <w:t>R20 (</w:t>
            </w:r>
            <w:r w:rsidRPr="453E5B69">
              <w:rPr>
                <w:rFonts w:asciiTheme="minorHAnsi" w:hAnsiTheme="minorHAnsi" w:cstheme="minorBidi"/>
                <w:color w:val="auto"/>
              </w:rPr>
              <w:t>393-</w:t>
            </w:r>
            <w:r w:rsidRPr="6E040376">
              <w:rPr>
                <w:rFonts w:asciiTheme="minorHAnsi" w:hAnsiTheme="minorHAnsi" w:cstheme="minorBidi"/>
                <w:color w:val="auto"/>
              </w:rPr>
              <w:t>409</w:t>
            </w:r>
            <w:r w:rsidRPr="77EE1643">
              <w:rPr>
                <w:rFonts w:asciiTheme="minorHAnsi" w:hAnsiTheme="minorHAnsi" w:cstheme="minorBidi"/>
                <w:color w:val="auto"/>
              </w:rPr>
              <w:t>)</w:t>
            </w:r>
          </w:p>
        </w:tc>
      </w:tr>
      <w:tr w:rsidR="00553BB7" w:rsidRPr="00996D13" w14:paraId="173D5C4B" w14:textId="77777777" w:rsidTr="003C46B9">
        <w:trPr>
          <w:trHeight w:val="136"/>
        </w:trPr>
        <w:tc>
          <w:tcPr>
            <w:tcW w:w="471" w:type="dxa"/>
            <w:vMerge w:val="restart"/>
          </w:tcPr>
          <w:p w14:paraId="293AA018"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15</w:t>
            </w:r>
          </w:p>
        </w:tc>
        <w:tc>
          <w:tcPr>
            <w:tcW w:w="1281" w:type="dxa"/>
            <w:vMerge/>
          </w:tcPr>
          <w:p w14:paraId="491C74D0" w14:textId="0157C2C0" w:rsidR="00553BB7" w:rsidRPr="00996D13" w:rsidRDefault="00553BB7" w:rsidP="00506786">
            <w:pPr>
              <w:spacing w:before="0" w:after="0" w:line="240" w:lineRule="auto"/>
              <w:rPr>
                <w:rFonts w:asciiTheme="minorHAnsi" w:hAnsiTheme="minorHAnsi" w:cstheme="minorHAnsi"/>
                <w:color w:val="auto"/>
              </w:rPr>
            </w:pPr>
          </w:p>
        </w:tc>
        <w:tc>
          <w:tcPr>
            <w:tcW w:w="2127" w:type="dxa"/>
            <w:vMerge w:val="restart"/>
          </w:tcPr>
          <w:p w14:paraId="75F5FB8E" w14:textId="7EB41414"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Group presentations</w:t>
            </w:r>
          </w:p>
        </w:tc>
        <w:tc>
          <w:tcPr>
            <w:tcW w:w="634" w:type="dxa"/>
          </w:tcPr>
          <w:p w14:paraId="78C06FE4"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T 4/20</w:t>
            </w:r>
          </w:p>
        </w:tc>
        <w:tc>
          <w:tcPr>
            <w:tcW w:w="951" w:type="dxa"/>
          </w:tcPr>
          <w:p w14:paraId="67589DA0" w14:textId="3A3303D2" w:rsidR="00553BB7" w:rsidRPr="00996D13" w:rsidRDefault="004E18CA" w:rsidP="00506786">
            <w:pPr>
              <w:spacing w:before="0" w:after="0" w:line="240" w:lineRule="auto"/>
              <w:rPr>
                <w:rFonts w:asciiTheme="minorHAnsi" w:hAnsiTheme="minorHAnsi" w:cstheme="minorHAnsi"/>
                <w:bCs/>
                <w:iCs/>
                <w:color w:val="auto"/>
              </w:rPr>
            </w:pPr>
            <w:r>
              <w:rPr>
                <w:rFonts w:asciiTheme="minorHAnsi" w:hAnsiTheme="minorHAnsi" w:cstheme="minorHAnsi"/>
                <w:bCs/>
                <w:iCs/>
                <w:color w:val="auto"/>
              </w:rPr>
              <w:t>Final project due</w:t>
            </w:r>
          </w:p>
        </w:tc>
        <w:tc>
          <w:tcPr>
            <w:tcW w:w="4954" w:type="dxa"/>
            <w:gridSpan w:val="2"/>
            <w:vMerge w:val="restart"/>
          </w:tcPr>
          <w:p w14:paraId="0A4BC125" w14:textId="2B012E44" w:rsidR="00553BB7" w:rsidRPr="00996D13" w:rsidRDefault="00553BB7" w:rsidP="00506786">
            <w:pPr>
              <w:spacing w:before="0" w:after="0" w:line="240" w:lineRule="auto"/>
              <w:rPr>
                <w:rFonts w:asciiTheme="minorHAnsi" w:hAnsiTheme="minorHAnsi" w:cstheme="minorHAnsi"/>
                <w:bCs/>
                <w:iCs/>
                <w:color w:val="auto"/>
              </w:rPr>
            </w:pPr>
          </w:p>
        </w:tc>
      </w:tr>
      <w:tr w:rsidR="00553BB7" w:rsidRPr="00996D13" w14:paraId="41249D73" w14:textId="77777777" w:rsidTr="003C46B9">
        <w:trPr>
          <w:trHeight w:val="136"/>
        </w:trPr>
        <w:tc>
          <w:tcPr>
            <w:tcW w:w="471" w:type="dxa"/>
            <w:vMerge/>
          </w:tcPr>
          <w:p w14:paraId="280A7766" w14:textId="77777777" w:rsidR="00553BB7" w:rsidRPr="00996D13" w:rsidRDefault="00553BB7" w:rsidP="00506786">
            <w:pPr>
              <w:spacing w:before="0" w:after="0" w:line="240" w:lineRule="auto"/>
              <w:rPr>
                <w:rFonts w:asciiTheme="minorHAnsi" w:hAnsiTheme="minorHAnsi" w:cstheme="minorHAnsi"/>
                <w:color w:val="auto"/>
              </w:rPr>
            </w:pPr>
          </w:p>
        </w:tc>
        <w:tc>
          <w:tcPr>
            <w:tcW w:w="1281" w:type="dxa"/>
            <w:vMerge/>
          </w:tcPr>
          <w:p w14:paraId="349348D7" w14:textId="77777777" w:rsidR="00553BB7" w:rsidRPr="00996D13" w:rsidRDefault="00553BB7" w:rsidP="00506786">
            <w:pPr>
              <w:spacing w:before="0" w:after="0" w:line="240" w:lineRule="auto"/>
              <w:rPr>
                <w:rFonts w:asciiTheme="minorHAnsi" w:hAnsiTheme="minorHAnsi" w:cstheme="minorHAnsi"/>
                <w:color w:val="auto"/>
              </w:rPr>
            </w:pPr>
          </w:p>
        </w:tc>
        <w:tc>
          <w:tcPr>
            <w:tcW w:w="2127" w:type="dxa"/>
            <w:vMerge/>
          </w:tcPr>
          <w:p w14:paraId="115E3035" w14:textId="769C77AE" w:rsidR="00553BB7" w:rsidRPr="00996D13" w:rsidRDefault="00553BB7" w:rsidP="00506786">
            <w:pPr>
              <w:spacing w:before="0" w:after="0" w:line="240" w:lineRule="auto"/>
              <w:rPr>
                <w:rFonts w:asciiTheme="minorHAnsi" w:hAnsiTheme="minorHAnsi" w:cstheme="minorHAnsi"/>
                <w:bCs/>
                <w:iCs/>
                <w:color w:val="auto"/>
              </w:rPr>
            </w:pPr>
          </w:p>
        </w:tc>
        <w:tc>
          <w:tcPr>
            <w:tcW w:w="634" w:type="dxa"/>
          </w:tcPr>
          <w:p w14:paraId="656C1B65" w14:textId="77777777" w:rsidR="00553BB7" w:rsidRPr="00996D13" w:rsidRDefault="00553BB7" w:rsidP="00506786">
            <w:pPr>
              <w:spacing w:before="0" w:after="0" w:line="240" w:lineRule="auto"/>
              <w:rPr>
                <w:rFonts w:asciiTheme="minorHAnsi" w:hAnsiTheme="minorHAnsi" w:cstheme="minorHAnsi"/>
                <w:color w:val="auto"/>
              </w:rPr>
            </w:pPr>
            <w:r w:rsidRPr="00996D13">
              <w:rPr>
                <w:rFonts w:asciiTheme="minorHAnsi" w:hAnsiTheme="minorHAnsi" w:cstheme="minorHAnsi"/>
                <w:color w:val="auto"/>
              </w:rPr>
              <w:t>R 4/22</w:t>
            </w:r>
          </w:p>
        </w:tc>
        <w:tc>
          <w:tcPr>
            <w:tcW w:w="951" w:type="dxa"/>
          </w:tcPr>
          <w:p w14:paraId="0359633B" w14:textId="77777777" w:rsidR="00553BB7" w:rsidRPr="00996D13" w:rsidRDefault="00553BB7" w:rsidP="00506786">
            <w:pPr>
              <w:spacing w:before="0" w:after="0" w:line="240" w:lineRule="auto"/>
              <w:rPr>
                <w:rFonts w:asciiTheme="minorHAnsi" w:hAnsiTheme="minorHAnsi" w:cstheme="minorHAnsi"/>
                <w:color w:val="auto"/>
              </w:rPr>
            </w:pPr>
          </w:p>
        </w:tc>
        <w:tc>
          <w:tcPr>
            <w:tcW w:w="4954" w:type="dxa"/>
            <w:gridSpan w:val="2"/>
            <w:vMerge/>
          </w:tcPr>
          <w:p w14:paraId="37FEB2F8" w14:textId="66FC97D3" w:rsidR="00553BB7" w:rsidRPr="00996D13" w:rsidRDefault="00553BB7" w:rsidP="00506786">
            <w:pPr>
              <w:spacing w:before="0" w:after="0" w:line="240" w:lineRule="auto"/>
              <w:rPr>
                <w:rFonts w:asciiTheme="minorHAnsi" w:hAnsiTheme="minorHAnsi" w:cstheme="minorHAnsi"/>
                <w:color w:val="auto"/>
              </w:rPr>
            </w:pPr>
          </w:p>
        </w:tc>
      </w:tr>
      <w:tr w:rsidR="00553BB7" w:rsidRPr="00996D13" w14:paraId="3D18C639" w14:textId="77777777" w:rsidTr="003C46B9">
        <w:trPr>
          <w:trHeight w:val="136"/>
        </w:trPr>
        <w:tc>
          <w:tcPr>
            <w:tcW w:w="3880" w:type="dxa"/>
            <w:gridSpan w:val="3"/>
          </w:tcPr>
          <w:p w14:paraId="134F0844" w14:textId="7E99C6B8" w:rsidR="00553BB7" w:rsidRPr="00996D13" w:rsidRDefault="00553BB7" w:rsidP="00391441">
            <w:pPr>
              <w:spacing w:before="0" w:after="0" w:line="240" w:lineRule="auto"/>
              <w:jc w:val="center"/>
              <w:rPr>
                <w:rFonts w:asciiTheme="minorHAnsi" w:hAnsiTheme="minorHAnsi" w:cstheme="minorHAnsi"/>
                <w:bCs/>
                <w:iCs/>
                <w:color w:val="auto"/>
              </w:rPr>
            </w:pPr>
            <w:r>
              <w:rPr>
                <w:rFonts w:asciiTheme="minorHAnsi" w:hAnsiTheme="minorHAnsi" w:cstheme="minorHAnsi"/>
                <w:bCs/>
                <w:iCs/>
                <w:color w:val="auto"/>
              </w:rPr>
              <w:t>Final Exam</w:t>
            </w:r>
          </w:p>
        </w:tc>
        <w:tc>
          <w:tcPr>
            <w:tcW w:w="634" w:type="dxa"/>
          </w:tcPr>
          <w:p w14:paraId="59FCC31C" w14:textId="58021AE6" w:rsidR="00553BB7" w:rsidRPr="00996D13" w:rsidRDefault="00553BB7" w:rsidP="00506786">
            <w:pPr>
              <w:spacing w:before="0" w:after="0" w:line="240" w:lineRule="auto"/>
              <w:rPr>
                <w:rFonts w:asciiTheme="minorHAnsi" w:hAnsiTheme="minorHAnsi" w:cstheme="minorHAnsi"/>
                <w:color w:val="auto"/>
              </w:rPr>
            </w:pPr>
            <w:r>
              <w:rPr>
                <w:rFonts w:asciiTheme="minorHAnsi" w:hAnsiTheme="minorHAnsi" w:cstheme="minorHAnsi"/>
                <w:color w:val="auto"/>
              </w:rPr>
              <w:t>R 4/29</w:t>
            </w:r>
          </w:p>
        </w:tc>
        <w:tc>
          <w:tcPr>
            <w:tcW w:w="951" w:type="dxa"/>
          </w:tcPr>
          <w:p w14:paraId="3B89D60E" w14:textId="77777777" w:rsidR="00553BB7" w:rsidRPr="00996D13" w:rsidRDefault="00553BB7" w:rsidP="00506786">
            <w:pPr>
              <w:spacing w:before="0" w:after="0" w:line="240" w:lineRule="auto"/>
              <w:rPr>
                <w:rFonts w:asciiTheme="minorHAnsi" w:hAnsiTheme="minorHAnsi" w:cstheme="minorHAnsi"/>
                <w:color w:val="auto"/>
              </w:rPr>
            </w:pPr>
          </w:p>
        </w:tc>
        <w:tc>
          <w:tcPr>
            <w:tcW w:w="4954" w:type="dxa"/>
            <w:gridSpan w:val="2"/>
          </w:tcPr>
          <w:p w14:paraId="50D60208" w14:textId="1D9A17A5" w:rsidR="00553BB7" w:rsidRPr="00996D13" w:rsidRDefault="00553BB7" w:rsidP="00506786">
            <w:pPr>
              <w:spacing w:before="0" w:after="0" w:line="240" w:lineRule="auto"/>
              <w:rPr>
                <w:rFonts w:asciiTheme="minorHAnsi" w:hAnsiTheme="minorHAnsi" w:cstheme="minorHAnsi"/>
                <w:color w:val="auto"/>
              </w:rPr>
            </w:pPr>
          </w:p>
        </w:tc>
      </w:tr>
    </w:tbl>
    <w:p w14:paraId="34B917F3" w14:textId="41E2D09E" w:rsidR="00B55AAB" w:rsidRPr="00996D13" w:rsidRDefault="00B55AAB" w:rsidP="00B55AAB">
      <w:pPr>
        <w:tabs>
          <w:tab w:val="left" w:pos="6480"/>
          <w:tab w:val="right" w:pos="8640"/>
        </w:tabs>
        <w:spacing w:before="0" w:after="0" w:line="240" w:lineRule="auto"/>
        <w:jc w:val="both"/>
        <w:rPr>
          <w:rFonts w:asciiTheme="minorHAnsi" w:eastAsia="Times New Roman" w:hAnsiTheme="minorHAnsi" w:cstheme="minorHAnsi"/>
          <w:color w:val="auto"/>
        </w:rPr>
      </w:pPr>
      <w:r w:rsidRPr="00996D13">
        <w:rPr>
          <w:rFonts w:asciiTheme="minorHAnsi" w:eastAsia="Times New Roman" w:hAnsiTheme="minorHAnsi" w:cstheme="minorHAnsi"/>
          <w:color w:val="auto"/>
        </w:rPr>
        <w:t xml:space="preserve">. </w:t>
      </w:r>
    </w:p>
    <w:p w14:paraId="4955D4CC" w14:textId="77777777" w:rsidR="004359A4" w:rsidRPr="00996D13" w:rsidRDefault="004359A4" w:rsidP="004359A4">
      <w:pPr>
        <w:spacing w:before="0" w:after="0" w:line="240" w:lineRule="auto"/>
        <w:rPr>
          <w:rFonts w:asciiTheme="minorHAnsi" w:eastAsia="MS PGothic" w:hAnsiTheme="minorHAnsi" w:cstheme="minorHAnsi"/>
          <w:b/>
          <w:caps/>
          <w:color w:val="BB0000" w:themeColor="background2"/>
          <w:sz w:val="40"/>
          <w:szCs w:val="48"/>
        </w:rPr>
      </w:pPr>
    </w:p>
    <w:sectPr w:rsidR="004359A4" w:rsidRPr="00996D13" w:rsidSect="002C3949">
      <w:type w:val="continuous"/>
      <w:pgSz w:w="12240" w:h="15840"/>
      <w:pgMar w:top="1440" w:right="1080" w:bottom="1440" w:left="108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4631" w14:textId="77777777" w:rsidR="00D0073B" w:rsidRDefault="00D0073B" w:rsidP="009A0028">
      <w:r>
        <w:separator/>
      </w:r>
    </w:p>
  </w:endnote>
  <w:endnote w:type="continuationSeparator" w:id="0">
    <w:p w14:paraId="73EFD330" w14:textId="77777777" w:rsidR="00D0073B" w:rsidRDefault="00D0073B" w:rsidP="009A0028">
      <w:r>
        <w:continuationSeparator/>
      </w:r>
    </w:p>
  </w:endnote>
  <w:endnote w:type="continuationNotice" w:id="1">
    <w:p w14:paraId="6F8792EB" w14:textId="77777777" w:rsidR="00D0073B" w:rsidRDefault="00D007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D00A" w14:textId="77777777" w:rsidR="00D0073B" w:rsidRDefault="00D0073B" w:rsidP="009A0028">
      <w:r>
        <w:separator/>
      </w:r>
    </w:p>
  </w:footnote>
  <w:footnote w:type="continuationSeparator" w:id="0">
    <w:p w14:paraId="150C47A6" w14:textId="77777777" w:rsidR="00D0073B" w:rsidRDefault="00D0073B" w:rsidP="009A0028">
      <w:r>
        <w:continuationSeparator/>
      </w:r>
    </w:p>
  </w:footnote>
  <w:footnote w:type="continuationNotice" w:id="1">
    <w:p w14:paraId="1F46E713" w14:textId="77777777" w:rsidR="00D0073B" w:rsidRDefault="00D0073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A86A" w14:textId="77777777" w:rsidR="00670AF6" w:rsidRDefault="00670AF6" w:rsidP="00DE187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14CF3" w14:textId="77777777" w:rsidR="00670AF6" w:rsidRDefault="00670AF6" w:rsidP="00670A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5DDF" w14:textId="4A0BBA0D" w:rsidR="00670AF6" w:rsidRDefault="00670AF6" w:rsidP="00DE187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FDD">
      <w:rPr>
        <w:rStyle w:val="PageNumber"/>
        <w:noProof/>
      </w:rPr>
      <w:t>12</w:t>
    </w:r>
    <w:r>
      <w:rPr>
        <w:rStyle w:val="PageNumber"/>
      </w:rPr>
      <w:fldChar w:fldCharType="end"/>
    </w:r>
  </w:p>
  <w:p w14:paraId="6689AEAE" w14:textId="77777777" w:rsidR="00BB43E4" w:rsidRDefault="00BB43E4" w:rsidP="00670AF6">
    <w:pPr>
      <w:pStyle w:val="Header"/>
      <w:ind w:right="360"/>
    </w:pPr>
    <w:r w:rsidRPr="0061277A">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22E" w14:textId="2C5296F0" w:rsidR="0057070D" w:rsidRDefault="0057070D" w:rsidP="0057070D">
    <w:pPr>
      <w:pStyle w:val="Header"/>
      <w:ind w:left="720" w:hanging="720"/>
      <w:rPr>
        <w:rFonts w:cs="Arial"/>
        <w:noProof/>
        <w:sz w:val="18"/>
        <w:szCs w:val="18"/>
      </w:rPr>
    </w:pPr>
    <w:r w:rsidRPr="00715940">
      <w:rPr>
        <w:rFonts w:cs="Arial"/>
        <w:noProof/>
        <w:sz w:val="18"/>
        <w:szCs w:val="18"/>
      </w:rPr>
      <w:drawing>
        <wp:inline distT="0" distB="0" distL="0" distR="0" wp14:anchorId="78CFFA3E" wp14:editId="06728D0F">
          <wp:extent cx="3081624" cy="457164"/>
          <wp:effectExtent l="0" t="0" r="0" b="635"/>
          <wp:docPr id="15" name="Picture 15" descr="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a:stretch>
                    <a:fillRect/>
                  </a:stretch>
                </pic:blipFill>
                <pic:spPr>
                  <a:xfrm>
                    <a:off x="0" y="0"/>
                    <a:ext cx="3081624" cy="457164"/>
                  </a:xfrm>
                  <a:prstGeom prst="rect">
                    <a:avLst/>
                  </a:prstGeom>
                </pic:spPr>
              </pic:pic>
            </a:graphicData>
          </a:graphic>
        </wp:inline>
      </w:drawing>
    </w:r>
    <w:r>
      <w:rPr>
        <w:rFonts w:cs="Arial"/>
        <w:noProof/>
        <w:color w:val="666666"/>
        <w:sz w:val="18"/>
        <w:szCs w:val="18"/>
      </w:rPr>
      <mc:AlternateContent>
        <mc:Choice Requires="wps">
          <w:drawing>
            <wp:inline distT="0" distB="0" distL="0" distR="0" wp14:anchorId="770303AF" wp14:editId="567004D9">
              <wp:extent cx="3257550" cy="542925"/>
              <wp:effectExtent l="0" t="0" r="0" b="0"/>
              <wp:docPr id="1" name="Text Box 1"/>
              <wp:cNvGraphicFramePr/>
              <a:graphic xmlns:a="http://schemas.openxmlformats.org/drawingml/2006/main">
                <a:graphicData uri="http://schemas.microsoft.com/office/word/2010/wordprocessingShape">
                  <wps:wsp>
                    <wps:cNvSpPr txBox="1"/>
                    <wps:spPr>
                      <a:xfrm>
                        <a:off x="0" y="0"/>
                        <a:ext cx="32575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4B5C1" w14:textId="1CF0B2C4" w:rsidR="0057070D" w:rsidRPr="0028320F" w:rsidRDefault="00390C98" w:rsidP="0057070D">
                          <w:pPr>
                            <w:spacing w:after="0"/>
                            <w:ind w:right="-27"/>
                            <w:jc w:val="right"/>
                            <w:rPr>
                              <w:rFonts w:cs="Arial"/>
                              <w:b/>
                              <w:color w:val="BB0000"/>
                              <w:sz w:val="18"/>
                              <w:szCs w:val="18"/>
                            </w:rPr>
                          </w:pPr>
                          <w:r>
                            <w:rPr>
                              <w:rFonts w:cs="Arial"/>
                              <w:b/>
                              <w:color w:val="BB0000"/>
                              <w:sz w:val="18"/>
                              <w:szCs w:val="18"/>
                            </w:rPr>
                            <w:t>College of Arts and Sciences</w:t>
                          </w:r>
                          <w:r w:rsidR="0057070D" w:rsidRPr="0028320F">
                            <w:rPr>
                              <w:rFonts w:cs="Arial"/>
                              <w:b/>
                              <w:color w:val="BB0000"/>
                              <w:sz w:val="18"/>
                              <w:szCs w:val="18"/>
                            </w:rPr>
                            <w:t xml:space="preserve"> </w:t>
                          </w:r>
                        </w:p>
                        <w:p w14:paraId="0DF24562" w14:textId="29F51EB8" w:rsidR="0057070D" w:rsidRPr="0028320F" w:rsidRDefault="0057070D" w:rsidP="0057070D">
                          <w:pPr>
                            <w:spacing w:after="0"/>
                            <w:ind w:right="-27"/>
                            <w:jc w:val="right"/>
                            <w:rPr>
                              <w:rFonts w:cs="Arial"/>
                              <w:color w:val="666666"/>
                              <w:sz w:val="18"/>
                              <w:szCs w:val="18"/>
                            </w:rPr>
                          </w:pPr>
                          <w:r w:rsidRPr="0028320F">
                            <w:rPr>
                              <w:rFonts w:cs="Arial"/>
                              <w:color w:val="666666"/>
                              <w:sz w:val="18"/>
                              <w:szCs w:val="18"/>
                            </w:rPr>
                            <w:t>Department</w:t>
                          </w:r>
                          <w:r w:rsidR="00390C98">
                            <w:rPr>
                              <w:rFonts w:cs="Arial"/>
                              <w:color w:val="666666"/>
                              <w:sz w:val="18"/>
                              <w:szCs w:val="18"/>
                            </w:rPr>
                            <w:t xml:space="preserve"> of Geography</w:t>
                          </w:r>
                          <w:r w:rsidR="000B6D4A">
                            <w:rPr>
                              <w:rFonts w:cs="Arial"/>
                              <w:color w:val="666666"/>
                              <w:sz w:val="18"/>
                              <w:szCs w:val="18"/>
                            </w:rPr>
                            <w:t xml:space="preserve"> and School of Earth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0303AF" id="_x0000_t202" coordsize="21600,21600" o:spt="202" path="m,l,21600r21600,l21600,xe">
              <v:stroke joinstyle="miter"/>
              <v:path gradientshapeok="t" o:connecttype="rect"/>
            </v:shapetype>
            <v:shape id="Text Box 1" o:spid="_x0000_s1026" type="#_x0000_t202" style="width:256.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" filled="f" stroked="f" strokeweight=".5pt">
              <v:textbox>
                <w:txbxContent>
                  <w:p w14:paraId="7E84B5C1" w14:textId="1CF0B2C4" w:rsidR="0057070D" w:rsidRPr="0028320F" w:rsidRDefault="00390C98" w:rsidP="0057070D">
                    <w:pPr>
                      <w:spacing w:after="0"/>
                      <w:ind w:right="-27"/>
                      <w:jc w:val="right"/>
                      <w:rPr>
                        <w:rFonts w:cs="Arial"/>
                        <w:b/>
                        <w:color w:val="BB0000"/>
                        <w:sz w:val="18"/>
                        <w:szCs w:val="18"/>
                      </w:rPr>
                    </w:pPr>
                    <w:r>
                      <w:rPr>
                        <w:rFonts w:cs="Arial"/>
                        <w:b/>
                        <w:color w:val="BB0000"/>
                        <w:sz w:val="18"/>
                        <w:szCs w:val="18"/>
                      </w:rPr>
                      <w:t>College of Arts and Sciences</w:t>
                    </w:r>
                    <w:r w:rsidR="0057070D" w:rsidRPr="0028320F">
                      <w:rPr>
                        <w:rFonts w:cs="Arial"/>
                        <w:b/>
                        <w:color w:val="BB0000"/>
                        <w:sz w:val="18"/>
                        <w:szCs w:val="18"/>
                      </w:rPr>
                      <w:t xml:space="preserve"> </w:t>
                    </w:r>
                  </w:p>
                  <w:p w14:paraId="0DF24562" w14:textId="29F51EB8" w:rsidR="0057070D" w:rsidRPr="0028320F" w:rsidRDefault="0057070D" w:rsidP="0057070D">
                    <w:pPr>
                      <w:spacing w:after="0"/>
                      <w:ind w:right="-27"/>
                      <w:jc w:val="right"/>
                      <w:rPr>
                        <w:rFonts w:cs="Arial"/>
                        <w:color w:val="666666"/>
                        <w:sz w:val="18"/>
                        <w:szCs w:val="18"/>
                      </w:rPr>
                    </w:pPr>
                    <w:r w:rsidRPr="0028320F">
                      <w:rPr>
                        <w:rFonts w:cs="Arial"/>
                        <w:color w:val="666666"/>
                        <w:sz w:val="18"/>
                        <w:szCs w:val="18"/>
                      </w:rPr>
                      <w:t>Department</w:t>
                    </w:r>
                    <w:r w:rsidR="00390C98">
                      <w:rPr>
                        <w:rFonts w:cs="Arial"/>
                        <w:color w:val="666666"/>
                        <w:sz w:val="18"/>
                        <w:szCs w:val="18"/>
                      </w:rPr>
                      <w:t xml:space="preserve"> of Geography</w:t>
                    </w:r>
                    <w:r w:rsidR="000B6D4A">
                      <w:rPr>
                        <w:rFonts w:cs="Arial"/>
                        <w:color w:val="666666"/>
                        <w:sz w:val="18"/>
                        <w:szCs w:val="18"/>
                      </w:rPr>
                      <w:t xml:space="preserve"> and School of Earth Sciences</w:t>
                    </w:r>
                  </w:p>
                </w:txbxContent>
              </v:textbox>
              <w10:anchorlock/>
            </v:shape>
          </w:pict>
        </mc:Fallback>
      </mc:AlternateContent>
    </w:r>
  </w:p>
  <w:p w14:paraId="77753759" w14:textId="77777777" w:rsidR="0057070D" w:rsidRDefault="0057070D" w:rsidP="0057070D">
    <w:pPr>
      <w:pStyle w:val="Header"/>
      <w:ind w:left="720" w:hanging="720"/>
      <w:rPr>
        <w:rFonts w:cs="Arial"/>
        <w:noProof/>
        <w:sz w:val="18"/>
        <w:szCs w:val="18"/>
      </w:rPr>
    </w:pPr>
  </w:p>
  <w:p w14:paraId="1BB81468" w14:textId="48831BF6" w:rsidR="00670AF6" w:rsidRPr="0057070D" w:rsidRDefault="00670AF6" w:rsidP="0057070D">
    <w:pPr>
      <w:pStyle w:val="Header"/>
      <w:spacing w:line="180" w:lineRule="exact"/>
      <w:rPr>
        <w:rFonts w:cs="Arial"/>
        <w:b/>
        <w:color w:val="BB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103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28F78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0906D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FDB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BEC1C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2E8257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24CF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E54CA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8A4A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94285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41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61DD4"/>
    <w:multiLevelType w:val="multilevel"/>
    <w:tmpl w:val="2BA6FE62"/>
    <w:lvl w:ilvl="0">
      <w:start w:val="1"/>
      <w:numFmt w:val="decimal"/>
      <w:lvlText w:val="%1."/>
      <w:lvlJc w:val="left"/>
      <w:pPr>
        <w:ind w:left="720" w:hanging="360"/>
      </w:pPr>
      <w:rPr>
        <w:rFonts w:ascii="Arial" w:hAnsi="Arial"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27377A"/>
    <w:multiLevelType w:val="hybridMultilevel"/>
    <w:tmpl w:val="E868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14A48"/>
    <w:multiLevelType w:val="multilevel"/>
    <w:tmpl w:val="88BAD868"/>
    <w:lvl w:ilvl="0">
      <w:start w:val="1"/>
      <w:numFmt w:val="bullet"/>
      <w:pStyle w:val="List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21FBA"/>
    <w:multiLevelType w:val="hybridMultilevel"/>
    <w:tmpl w:val="F81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21F77"/>
    <w:multiLevelType w:val="multilevel"/>
    <w:tmpl w:val="D6BEBCAA"/>
    <w:lvl w:ilvl="0">
      <w:start w:val="1"/>
      <w:numFmt w:val="bullet"/>
      <w:lvlText w:val=""/>
      <w:lvlJc w:val="left"/>
      <w:pPr>
        <w:ind w:left="720" w:hanging="360"/>
      </w:pPr>
      <w:rPr>
        <w:rFonts w:ascii="Wingdings 3" w:hAnsi="Wingdings 3" w:hint="default"/>
        <w:color w:val="B8081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96B57"/>
    <w:multiLevelType w:val="hybridMultilevel"/>
    <w:tmpl w:val="6CC0667E"/>
    <w:lvl w:ilvl="0" w:tplc="F77E608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82BF8"/>
    <w:multiLevelType w:val="hybridMultilevel"/>
    <w:tmpl w:val="EC8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A2230"/>
    <w:multiLevelType w:val="multilevel"/>
    <w:tmpl w:val="C6B0C4A0"/>
    <w:lvl w:ilvl="0">
      <w:start w:val="1"/>
      <w:numFmt w:val="decimal"/>
      <w:lvlText w:val="%1."/>
      <w:lvlJc w:val="left"/>
      <w:pPr>
        <w:ind w:left="720" w:hanging="360"/>
      </w:pPr>
      <w:rPr>
        <w:rFonts w:ascii="Arial" w:hAnsi="Arial" w:hint="default"/>
        <w:b/>
        <w:bCs/>
        <w:i w:val="0"/>
        <w:iCs w:val="0"/>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A9110D"/>
    <w:multiLevelType w:val="hybridMultilevel"/>
    <w:tmpl w:val="879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7F723D"/>
    <w:multiLevelType w:val="multilevel"/>
    <w:tmpl w:val="270673F4"/>
    <w:lvl w:ilvl="0">
      <w:start w:val="1"/>
      <w:numFmt w:val="decimal"/>
      <w:lvlText w:val="%1."/>
      <w:lvlJc w:val="left"/>
      <w:pPr>
        <w:ind w:left="720" w:hanging="360"/>
      </w:pPr>
      <w:rPr>
        <w:rFonts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8E439C"/>
    <w:multiLevelType w:val="hybridMultilevel"/>
    <w:tmpl w:val="94C82646"/>
    <w:lvl w:ilvl="0" w:tplc="99D29806">
      <w:start w:val="1"/>
      <w:numFmt w:val="bullet"/>
      <w:lvlText w:val=""/>
      <w:lvlJc w:val="left"/>
      <w:pPr>
        <w:ind w:left="720" w:hanging="360"/>
      </w:pPr>
      <w:rPr>
        <w:rFonts w:ascii="Wingdings 3" w:hAnsi="Wingdings 3" w:hint="default"/>
        <w:b w:val="0"/>
        <w:bCs w:val="0"/>
        <w:i w:val="0"/>
        <w:iCs w:val="0"/>
        <w:color w:val="B8081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665E2"/>
    <w:multiLevelType w:val="hybridMultilevel"/>
    <w:tmpl w:val="D6BEBCAA"/>
    <w:lvl w:ilvl="0" w:tplc="40EAA2B4">
      <w:start w:val="1"/>
      <w:numFmt w:val="bullet"/>
      <w:lvlText w:val=""/>
      <w:lvlJc w:val="left"/>
      <w:pPr>
        <w:ind w:left="720" w:hanging="360"/>
      </w:pPr>
      <w:rPr>
        <w:rFonts w:ascii="Wingdings 3" w:hAnsi="Wingdings 3" w:hint="default"/>
        <w:color w:val="B808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B3DFA"/>
    <w:multiLevelType w:val="hybridMultilevel"/>
    <w:tmpl w:val="E44A9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CC4037"/>
    <w:multiLevelType w:val="hybridMultilevel"/>
    <w:tmpl w:val="6174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256C3"/>
    <w:multiLevelType w:val="hybridMultilevel"/>
    <w:tmpl w:val="A080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14107"/>
    <w:multiLevelType w:val="hybridMultilevel"/>
    <w:tmpl w:val="3332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13E31"/>
    <w:multiLevelType w:val="multilevel"/>
    <w:tmpl w:val="94C82646"/>
    <w:styleLink w:val="BulletedList"/>
    <w:lvl w:ilvl="0">
      <w:start w:val="1"/>
      <w:numFmt w:val="bullet"/>
      <w:lvlText w:val=""/>
      <w:lvlJc w:val="left"/>
      <w:pPr>
        <w:ind w:left="720" w:hanging="360"/>
      </w:pPr>
      <w:rPr>
        <w:rFonts w:ascii="Wingdings 3" w:hAnsi="Wingdings 3" w:hint="default"/>
        <w:b w:val="0"/>
        <w:bCs w:val="0"/>
        <w:i w:val="0"/>
        <w:iCs w:val="0"/>
        <w:color w:val="B8081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FEA28BE"/>
    <w:multiLevelType w:val="hybridMultilevel"/>
    <w:tmpl w:val="98FC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A1944"/>
    <w:multiLevelType w:val="hybridMultilevel"/>
    <w:tmpl w:val="6BD4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F0237"/>
    <w:multiLevelType w:val="hybridMultilevel"/>
    <w:tmpl w:val="1430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94398"/>
    <w:multiLevelType w:val="hybridMultilevel"/>
    <w:tmpl w:val="795052FA"/>
    <w:lvl w:ilvl="0" w:tplc="D100A9E4">
      <w:start w:val="1"/>
      <w:numFmt w:val="decimal"/>
      <w:pStyle w:val="ListParagraph"/>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B509B"/>
    <w:multiLevelType w:val="multilevel"/>
    <w:tmpl w:val="3ED6F672"/>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301717">
    <w:abstractNumId w:val="37"/>
  </w:num>
  <w:num w:numId="2" w16cid:durableId="2108646907">
    <w:abstractNumId w:val="37"/>
    <w:lvlOverride w:ilvl="0">
      <w:startOverride w:val="1"/>
    </w:lvlOverride>
  </w:num>
  <w:num w:numId="3" w16cid:durableId="1757557892">
    <w:abstractNumId w:val="37"/>
    <w:lvlOverride w:ilvl="0">
      <w:startOverride w:val="1"/>
    </w:lvlOverride>
  </w:num>
  <w:num w:numId="4" w16cid:durableId="753088011">
    <w:abstractNumId w:val="37"/>
  </w:num>
  <w:num w:numId="5" w16cid:durableId="2039425995">
    <w:abstractNumId w:val="10"/>
  </w:num>
  <w:num w:numId="6" w16cid:durableId="281957245">
    <w:abstractNumId w:val="8"/>
  </w:num>
  <w:num w:numId="7" w16cid:durableId="162624309">
    <w:abstractNumId w:val="7"/>
  </w:num>
  <w:num w:numId="8" w16cid:durableId="1140684078">
    <w:abstractNumId w:val="6"/>
  </w:num>
  <w:num w:numId="9" w16cid:durableId="199516929">
    <w:abstractNumId w:val="5"/>
  </w:num>
  <w:num w:numId="10" w16cid:durableId="904025903">
    <w:abstractNumId w:val="9"/>
  </w:num>
  <w:num w:numId="11" w16cid:durableId="1012294160">
    <w:abstractNumId w:val="4"/>
  </w:num>
  <w:num w:numId="12" w16cid:durableId="671490499">
    <w:abstractNumId w:val="3"/>
  </w:num>
  <w:num w:numId="13" w16cid:durableId="1967347303">
    <w:abstractNumId w:val="2"/>
  </w:num>
  <w:num w:numId="14" w16cid:durableId="808790336">
    <w:abstractNumId w:val="1"/>
  </w:num>
  <w:num w:numId="15" w16cid:durableId="1899826076">
    <w:abstractNumId w:val="0"/>
  </w:num>
  <w:num w:numId="16" w16cid:durableId="537013571">
    <w:abstractNumId w:val="20"/>
  </w:num>
  <w:num w:numId="17" w16cid:durableId="1998993023">
    <w:abstractNumId w:val="25"/>
  </w:num>
  <w:num w:numId="18" w16cid:durableId="631056634">
    <w:abstractNumId w:val="11"/>
  </w:num>
  <w:num w:numId="19" w16cid:durableId="1810171962">
    <w:abstractNumId w:val="37"/>
    <w:lvlOverride w:ilvl="0">
      <w:startOverride w:val="1"/>
    </w:lvlOverride>
  </w:num>
  <w:num w:numId="20" w16cid:durableId="973951740">
    <w:abstractNumId w:val="23"/>
  </w:num>
  <w:num w:numId="21" w16cid:durableId="1886091093">
    <w:abstractNumId w:val="27"/>
  </w:num>
  <w:num w:numId="22" w16cid:durableId="899287248">
    <w:abstractNumId w:val="16"/>
  </w:num>
  <w:num w:numId="23" w16cid:durableId="1506704793">
    <w:abstractNumId w:val="26"/>
  </w:num>
  <w:num w:numId="24" w16cid:durableId="644546874">
    <w:abstractNumId w:val="33"/>
  </w:num>
  <w:num w:numId="25" w16cid:durableId="74399929">
    <w:abstractNumId w:val="13"/>
  </w:num>
  <w:num w:numId="26" w16cid:durableId="2138059447">
    <w:abstractNumId w:val="13"/>
  </w:num>
  <w:num w:numId="27" w16cid:durableId="469515821">
    <w:abstractNumId w:val="37"/>
  </w:num>
  <w:num w:numId="28" w16cid:durableId="1527601789">
    <w:abstractNumId w:val="39"/>
  </w:num>
  <w:num w:numId="29" w16cid:durableId="1038974368">
    <w:abstractNumId w:val="13"/>
  </w:num>
  <w:num w:numId="30" w16cid:durableId="603653198">
    <w:abstractNumId w:val="37"/>
  </w:num>
  <w:num w:numId="31" w16cid:durableId="2077706991">
    <w:abstractNumId w:val="15"/>
  </w:num>
  <w:num w:numId="32" w16cid:durableId="1473517272">
    <w:abstractNumId w:val="24"/>
  </w:num>
  <w:num w:numId="33" w16cid:durableId="274824916">
    <w:abstractNumId w:val="28"/>
  </w:num>
  <w:num w:numId="34" w16cid:durableId="1459910433">
    <w:abstractNumId w:val="40"/>
  </w:num>
  <w:num w:numId="35" w16cid:durableId="359168505">
    <w:abstractNumId w:val="17"/>
  </w:num>
  <w:num w:numId="36" w16cid:durableId="36242154">
    <w:abstractNumId w:val="22"/>
  </w:num>
  <w:num w:numId="37" w16cid:durableId="1020205797">
    <w:abstractNumId w:val="12"/>
  </w:num>
  <w:num w:numId="38" w16cid:durableId="1232695028">
    <w:abstractNumId w:val="32"/>
  </w:num>
  <w:num w:numId="39" w16cid:durableId="354813335">
    <w:abstractNumId w:val="21"/>
  </w:num>
  <w:num w:numId="40" w16cid:durableId="804928332">
    <w:abstractNumId w:val="38"/>
  </w:num>
  <w:num w:numId="41" w16cid:durableId="1081751539">
    <w:abstractNumId w:val="14"/>
  </w:num>
  <w:num w:numId="42" w16cid:durableId="150103588">
    <w:abstractNumId w:val="19"/>
  </w:num>
  <w:num w:numId="43" w16cid:durableId="1071076660">
    <w:abstractNumId w:val="29"/>
  </w:num>
  <w:num w:numId="44" w16cid:durableId="842209547">
    <w:abstractNumId w:val="35"/>
  </w:num>
  <w:num w:numId="45" w16cid:durableId="103304622">
    <w:abstractNumId w:val="18"/>
  </w:num>
  <w:num w:numId="46" w16cid:durableId="341519824">
    <w:abstractNumId w:val="36"/>
  </w:num>
  <w:num w:numId="47" w16cid:durableId="180046150">
    <w:abstractNumId w:val="30"/>
  </w:num>
  <w:num w:numId="48" w16cid:durableId="2034761774">
    <w:abstractNumId w:val="31"/>
  </w:num>
  <w:num w:numId="49" w16cid:durableId="128858432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84"/>
    <w:rsid w:val="000001E4"/>
    <w:rsid w:val="00000CE5"/>
    <w:rsid w:val="000024A8"/>
    <w:rsid w:val="00003B77"/>
    <w:rsid w:val="00004AE1"/>
    <w:rsid w:val="00006036"/>
    <w:rsid w:val="0000742B"/>
    <w:rsid w:val="0000789B"/>
    <w:rsid w:val="000112E6"/>
    <w:rsid w:val="00012B3D"/>
    <w:rsid w:val="00013377"/>
    <w:rsid w:val="00013E10"/>
    <w:rsid w:val="000156B7"/>
    <w:rsid w:val="000168A0"/>
    <w:rsid w:val="000206F6"/>
    <w:rsid w:val="00020CA1"/>
    <w:rsid w:val="0002337F"/>
    <w:rsid w:val="00023715"/>
    <w:rsid w:val="0002785E"/>
    <w:rsid w:val="00031181"/>
    <w:rsid w:val="00032891"/>
    <w:rsid w:val="00032E6D"/>
    <w:rsid w:val="000332B6"/>
    <w:rsid w:val="00036031"/>
    <w:rsid w:val="00036737"/>
    <w:rsid w:val="00036BD0"/>
    <w:rsid w:val="00037808"/>
    <w:rsid w:val="000401B5"/>
    <w:rsid w:val="0004212A"/>
    <w:rsid w:val="00043A7C"/>
    <w:rsid w:val="00044DD6"/>
    <w:rsid w:val="00044F1F"/>
    <w:rsid w:val="00046603"/>
    <w:rsid w:val="00046789"/>
    <w:rsid w:val="00050C9D"/>
    <w:rsid w:val="00051619"/>
    <w:rsid w:val="00054473"/>
    <w:rsid w:val="00054481"/>
    <w:rsid w:val="00054C60"/>
    <w:rsid w:val="00055242"/>
    <w:rsid w:val="000555CA"/>
    <w:rsid w:val="00060453"/>
    <w:rsid w:val="00063264"/>
    <w:rsid w:val="00065CD7"/>
    <w:rsid w:val="00065E4B"/>
    <w:rsid w:val="00067250"/>
    <w:rsid w:val="000673A0"/>
    <w:rsid w:val="000702C8"/>
    <w:rsid w:val="0007033C"/>
    <w:rsid w:val="00070C83"/>
    <w:rsid w:val="00070DE1"/>
    <w:rsid w:val="000723F0"/>
    <w:rsid w:val="00072463"/>
    <w:rsid w:val="000733B2"/>
    <w:rsid w:val="00073686"/>
    <w:rsid w:val="00076720"/>
    <w:rsid w:val="00080584"/>
    <w:rsid w:val="00082EAB"/>
    <w:rsid w:val="00084460"/>
    <w:rsid w:val="00084E6D"/>
    <w:rsid w:val="00087763"/>
    <w:rsid w:val="000901E2"/>
    <w:rsid w:val="00091F17"/>
    <w:rsid w:val="00095BA4"/>
    <w:rsid w:val="00096DBD"/>
    <w:rsid w:val="000A02A6"/>
    <w:rsid w:val="000A2377"/>
    <w:rsid w:val="000A2773"/>
    <w:rsid w:val="000A4E86"/>
    <w:rsid w:val="000A5207"/>
    <w:rsid w:val="000A5E20"/>
    <w:rsid w:val="000A7612"/>
    <w:rsid w:val="000A7909"/>
    <w:rsid w:val="000B0546"/>
    <w:rsid w:val="000B2975"/>
    <w:rsid w:val="000B5BDD"/>
    <w:rsid w:val="000B6D4A"/>
    <w:rsid w:val="000B7C4F"/>
    <w:rsid w:val="000C2515"/>
    <w:rsid w:val="000C47A9"/>
    <w:rsid w:val="000C573F"/>
    <w:rsid w:val="000C7DC1"/>
    <w:rsid w:val="000D0EED"/>
    <w:rsid w:val="000D156A"/>
    <w:rsid w:val="000D39E4"/>
    <w:rsid w:val="000E02E4"/>
    <w:rsid w:val="000E107E"/>
    <w:rsid w:val="000E11B5"/>
    <w:rsid w:val="000E3620"/>
    <w:rsid w:val="000E48BB"/>
    <w:rsid w:val="000E4F32"/>
    <w:rsid w:val="000E6045"/>
    <w:rsid w:val="000E73F8"/>
    <w:rsid w:val="000F2631"/>
    <w:rsid w:val="000F2EFF"/>
    <w:rsid w:val="000F4BEE"/>
    <w:rsid w:val="000F593A"/>
    <w:rsid w:val="000F5A41"/>
    <w:rsid w:val="001016B4"/>
    <w:rsid w:val="00102C74"/>
    <w:rsid w:val="001050ED"/>
    <w:rsid w:val="0010622C"/>
    <w:rsid w:val="00106D81"/>
    <w:rsid w:val="0010725E"/>
    <w:rsid w:val="001110BA"/>
    <w:rsid w:val="00113202"/>
    <w:rsid w:val="00114091"/>
    <w:rsid w:val="00115801"/>
    <w:rsid w:val="001161DF"/>
    <w:rsid w:val="00116683"/>
    <w:rsid w:val="0011762C"/>
    <w:rsid w:val="001214E1"/>
    <w:rsid w:val="00123607"/>
    <w:rsid w:val="00123CE8"/>
    <w:rsid w:val="001255CF"/>
    <w:rsid w:val="00126032"/>
    <w:rsid w:val="00132761"/>
    <w:rsid w:val="00132E6C"/>
    <w:rsid w:val="0013460F"/>
    <w:rsid w:val="001361C9"/>
    <w:rsid w:val="00136C55"/>
    <w:rsid w:val="0013753F"/>
    <w:rsid w:val="001375A1"/>
    <w:rsid w:val="00137656"/>
    <w:rsid w:val="0014057D"/>
    <w:rsid w:val="0014197A"/>
    <w:rsid w:val="00142920"/>
    <w:rsid w:val="00144ACC"/>
    <w:rsid w:val="00145C83"/>
    <w:rsid w:val="001475A9"/>
    <w:rsid w:val="0014767F"/>
    <w:rsid w:val="0015112A"/>
    <w:rsid w:val="00152346"/>
    <w:rsid w:val="001535BD"/>
    <w:rsid w:val="00154C74"/>
    <w:rsid w:val="00156CDE"/>
    <w:rsid w:val="00160F88"/>
    <w:rsid w:val="00161543"/>
    <w:rsid w:val="0016470E"/>
    <w:rsid w:val="00166E66"/>
    <w:rsid w:val="001676C6"/>
    <w:rsid w:val="00170BF8"/>
    <w:rsid w:val="0017397D"/>
    <w:rsid w:val="00174E93"/>
    <w:rsid w:val="001803E6"/>
    <w:rsid w:val="001809CA"/>
    <w:rsid w:val="00181286"/>
    <w:rsid w:val="001828F5"/>
    <w:rsid w:val="001857A1"/>
    <w:rsid w:val="0018682B"/>
    <w:rsid w:val="001919E7"/>
    <w:rsid w:val="00191CDD"/>
    <w:rsid w:val="0019214A"/>
    <w:rsid w:val="00192925"/>
    <w:rsid w:val="001969CC"/>
    <w:rsid w:val="001A0A1E"/>
    <w:rsid w:val="001A19C1"/>
    <w:rsid w:val="001A3464"/>
    <w:rsid w:val="001A4E13"/>
    <w:rsid w:val="001B0296"/>
    <w:rsid w:val="001B47A9"/>
    <w:rsid w:val="001B4BD2"/>
    <w:rsid w:val="001B50E8"/>
    <w:rsid w:val="001B7A94"/>
    <w:rsid w:val="001C05DE"/>
    <w:rsid w:val="001C0CC3"/>
    <w:rsid w:val="001C3162"/>
    <w:rsid w:val="001C4423"/>
    <w:rsid w:val="001C5283"/>
    <w:rsid w:val="001C678D"/>
    <w:rsid w:val="001C7C45"/>
    <w:rsid w:val="001D226B"/>
    <w:rsid w:val="001E08DF"/>
    <w:rsid w:val="001E16F7"/>
    <w:rsid w:val="001E1AE0"/>
    <w:rsid w:val="001E5256"/>
    <w:rsid w:val="001F0799"/>
    <w:rsid w:val="001F0918"/>
    <w:rsid w:val="001F1FA5"/>
    <w:rsid w:val="001F416D"/>
    <w:rsid w:val="001F5520"/>
    <w:rsid w:val="001F56B4"/>
    <w:rsid w:val="001F6B17"/>
    <w:rsid w:val="002038EF"/>
    <w:rsid w:val="00210D3B"/>
    <w:rsid w:val="00211B44"/>
    <w:rsid w:val="00211B81"/>
    <w:rsid w:val="00211D50"/>
    <w:rsid w:val="00212F8A"/>
    <w:rsid w:val="002166DD"/>
    <w:rsid w:val="00216921"/>
    <w:rsid w:val="002170D0"/>
    <w:rsid w:val="00221BD5"/>
    <w:rsid w:val="0022443D"/>
    <w:rsid w:val="00224960"/>
    <w:rsid w:val="002310B7"/>
    <w:rsid w:val="00231999"/>
    <w:rsid w:val="002324B4"/>
    <w:rsid w:val="00232C23"/>
    <w:rsid w:val="00235A1A"/>
    <w:rsid w:val="00240BE9"/>
    <w:rsid w:val="00241B12"/>
    <w:rsid w:val="00241FF2"/>
    <w:rsid w:val="0024469D"/>
    <w:rsid w:val="00244A8C"/>
    <w:rsid w:val="00245853"/>
    <w:rsid w:val="0024746C"/>
    <w:rsid w:val="002508E6"/>
    <w:rsid w:val="00250B01"/>
    <w:rsid w:val="00250BAC"/>
    <w:rsid w:val="002515AD"/>
    <w:rsid w:val="00251F0E"/>
    <w:rsid w:val="00253B7C"/>
    <w:rsid w:val="00253FD7"/>
    <w:rsid w:val="0025496D"/>
    <w:rsid w:val="00254E11"/>
    <w:rsid w:val="00260476"/>
    <w:rsid w:val="00265DD0"/>
    <w:rsid w:val="00266612"/>
    <w:rsid w:val="00266C76"/>
    <w:rsid w:val="00267DAC"/>
    <w:rsid w:val="00270419"/>
    <w:rsid w:val="0027086C"/>
    <w:rsid w:val="00272123"/>
    <w:rsid w:val="00273181"/>
    <w:rsid w:val="00276DF1"/>
    <w:rsid w:val="00276E64"/>
    <w:rsid w:val="00280014"/>
    <w:rsid w:val="00281B8E"/>
    <w:rsid w:val="002820F1"/>
    <w:rsid w:val="002845F8"/>
    <w:rsid w:val="00286644"/>
    <w:rsid w:val="00290C7F"/>
    <w:rsid w:val="00291979"/>
    <w:rsid w:val="00293F5C"/>
    <w:rsid w:val="00295405"/>
    <w:rsid w:val="002958BE"/>
    <w:rsid w:val="00296062"/>
    <w:rsid w:val="002976FE"/>
    <w:rsid w:val="002A0EAC"/>
    <w:rsid w:val="002A1265"/>
    <w:rsid w:val="002A1BD3"/>
    <w:rsid w:val="002A6A69"/>
    <w:rsid w:val="002A76FB"/>
    <w:rsid w:val="002A7B78"/>
    <w:rsid w:val="002B2A41"/>
    <w:rsid w:val="002B4024"/>
    <w:rsid w:val="002B4C98"/>
    <w:rsid w:val="002B6C2C"/>
    <w:rsid w:val="002B7F7D"/>
    <w:rsid w:val="002C3949"/>
    <w:rsid w:val="002C4D7F"/>
    <w:rsid w:val="002C5CED"/>
    <w:rsid w:val="002C6A39"/>
    <w:rsid w:val="002D0B4D"/>
    <w:rsid w:val="002D5F0B"/>
    <w:rsid w:val="002D6954"/>
    <w:rsid w:val="002E2CDE"/>
    <w:rsid w:val="002E4CB4"/>
    <w:rsid w:val="002E505A"/>
    <w:rsid w:val="002E5E8F"/>
    <w:rsid w:val="002E7E66"/>
    <w:rsid w:val="002F0D82"/>
    <w:rsid w:val="002F174C"/>
    <w:rsid w:val="002F2EE1"/>
    <w:rsid w:val="002F3E40"/>
    <w:rsid w:val="002F593C"/>
    <w:rsid w:val="002F7818"/>
    <w:rsid w:val="00301741"/>
    <w:rsid w:val="003023FB"/>
    <w:rsid w:val="00302ED8"/>
    <w:rsid w:val="0030358E"/>
    <w:rsid w:val="003065EA"/>
    <w:rsid w:val="00310E46"/>
    <w:rsid w:val="0031411A"/>
    <w:rsid w:val="003147D2"/>
    <w:rsid w:val="00314940"/>
    <w:rsid w:val="003165D2"/>
    <w:rsid w:val="00320602"/>
    <w:rsid w:val="0032242D"/>
    <w:rsid w:val="003236A3"/>
    <w:rsid w:val="00325104"/>
    <w:rsid w:val="00325EDA"/>
    <w:rsid w:val="00325FD0"/>
    <w:rsid w:val="00331090"/>
    <w:rsid w:val="00331A6F"/>
    <w:rsid w:val="00331CC0"/>
    <w:rsid w:val="00331FF2"/>
    <w:rsid w:val="0033275D"/>
    <w:rsid w:val="00333B5D"/>
    <w:rsid w:val="003365AC"/>
    <w:rsid w:val="00337764"/>
    <w:rsid w:val="00340611"/>
    <w:rsid w:val="00341803"/>
    <w:rsid w:val="0034341D"/>
    <w:rsid w:val="0034577F"/>
    <w:rsid w:val="00346D09"/>
    <w:rsid w:val="003504D4"/>
    <w:rsid w:val="003509F4"/>
    <w:rsid w:val="0035113B"/>
    <w:rsid w:val="003519C7"/>
    <w:rsid w:val="0035396F"/>
    <w:rsid w:val="003568D7"/>
    <w:rsid w:val="003570DC"/>
    <w:rsid w:val="00360567"/>
    <w:rsid w:val="0036265B"/>
    <w:rsid w:val="0036797F"/>
    <w:rsid w:val="003740CB"/>
    <w:rsid w:val="003747E2"/>
    <w:rsid w:val="00375EE7"/>
    <w:rsid w:val="0037767E"/>
    <w:rsid w:val="00380093"/>
    <w:rsid w:val="0038038D"/>
    <w:rsid w:val="0038265D"/>
    <w:rsid w:val="003828B7"/>
    <w:rsid w:val="00382D93"/>
    <w:rsid w:val="00384628"/>
    <w:rsid w:val="0038496C"/>
    <w:rsid w:val="00384C22"/>
    <w:rsid w:val="003855C4"/>
    <w:rsid w:val="0038646B"/>
    <w:rsid w:val="0038656E"/>
    <w:rsid w:val="0038687C"/>
    <w:rsid w:val="003877B1"/>
    <w:rsid w:val="00387F50"/>
    <w:rsid w:val="00390C98"/>
    <w:rsid w:val="003910C5"/>
    <w:rsid w:val="003913A3"/>
    <w:rsid w:val="00391441"/>
    <w:rsid w:val="0039243E"/>
    <w:rsid w:val="0039290D"/>
    <w:rsid w:val="00393EE3"/>
    <w:rsid w:val="00397B64"/>
    <w:rsid w:val="003A1558"/>
    <w:rsid w:val="003A22EC"/>
    <w:rsid w:val="003A2D1F"/>
    <w:rsid w:val="003A67F2"/>
    <w:rsid w:val="003A7C3B"/>
    <w:rsid w:val="003A7F57"/>
    <w:rsid w:val="003B027A"/>
    <w:rsid w:val="003C0112"/>
    <w:rsid w:val="003C30E7"/>
    <w:rsid w:val="003C453C"/>
    <w:rsid w:val="003C46B9"/>
    <w:rsid w:val="003C591E"/>
    <w:rsid w:val="003C6956"/>
    <w:rsid w:val="003D140C"/>
    <w:rsid w:val="003D1EB5"/>
    <w:rsid w:val="003D23A6"/>
    <w:rsid w:val="003D3A23"/>
    <w:rsid w:val="003D6A25"/>
    <w:rsid w:val="003D718C"/>
    <w:rsid w:val="003E0EAF"/>
    <w:rsid w:val="003E5141"/>
    <w:rsid w:val="003E554A"/>
    <w:rsid w:val="003F0664"/>
    <w:rsid w:val="003F0BF9"/>
    <w:rsid w:val="003F13D5"/>
    <w:rsid w:val="003F18BF"/>
    <w:rsid w:val="003F1C65"/>
    <w:rsid w:val="003F5EC6"/>
    <w:rsid w:val="003F7AF0"/>
    <w:rsid w:val="00402515"/>
    <w:rsid w:val="00402BF0"/>
    <w:rsid w:val="004061FE"/>
    <w:rsid w:val="00406AEB"/>
    <w:rsid w:val="00406C19"/>
    <w:rsid w:val="00406D6A"/>
    <w:rsid w:val="00412A4F"/>
    <w:rsid w:val="00415FF6"/>
    <w:rsid w:val="0041775C"/>
    <w:rsid w:val="0042013A"/>
    <w:rsid w:val="00422038"/>
    <w:rsid w:val="00424A0E"/>
    <w:rsid w:val="004256A9"/>
    <w:rsid w:val="00426BE2"/>
    <w:rsid w:val="00430BAE"/>
    <w:rsid w:val="00432258"/>
    <w:rsid w:val="00432E80"/>
    <w:rsid w:val="004359A4"/>
    <w:rsid w:val="004362D6"/>
    <w:rsid w:val="004379AC"/>
    <w:rsid w:val="00441148"/>
    <w:rsid w:val="00441B43"/>
    <w:rsid w:val="00446049"/>
    <w:rsid w:val="004462BA"/>
    <w:rsid w:val="00450145"/>
    <w:rsid w:val="004515EB"/>
    <w:rsid w:val="00452AE0"/>
    <w:rsid w:val="00453563"/>
    <w:rsid w:val="00454528"/>
    <w:rsid w:val="00454B0E"/>
    <w:rsid w:val="00455528"/>
    <w:rsid w:val="00460624"/>
    <w:rsid w:val="00461338"/>
    <w:rsid w:val="00462E51"/>
    <w:rsid w:val="00464120"/>
    <w:rsid w:val="00465CA8"/>
    <w:rsid w:val="00466217"/>
    <w:rsid w:val="00466383"/>
    <w:rsid w:val="00475EFC"/>
    <w:rsid w:val="00477385"/>
    <w:rsid w:val="004819F0"/>
    <w:rsid w:val="0048229C"/>
    <w:rsid w:val="004857F0"/>
    <w:rsid w:val="004908A0"/>
    <w:rsid w:val="00492C45"/>
    <w:rsid w:val="00493003"/>
    <w:rsid w:val="004934D2"/>
    <w:rsid w:val="004944F6"/>
    <w:rsid w:val="00495512"/>
    <w:rsid w:val="00496F3A"/>
    <w:rsid w:val="00497F02"/>
    <w:rsid w:val="004A0009"/>
    <w:rsid w:val="004A0306"/>
    <w:rsid w:val="004A1261"/>
    <w:rsid w:val="004A1C86"/>
    <w:rsid w:val="004A4993"/>
    <w:rsid w:val="004A5B79"/>
    <w:rsid w:val="004A66E5"/>
    <w:rsid w:val="004A6BC6"/>
    <w:rsid w:val="004A795B"/>
    <w:rsid w:val="004B282D"/>
    <w:rsid w:val="004B385C"/>
    <w:rsid w:val="004B7E46"/>
    <w:rsid w:val="004C2AF3"/>
    <w:rsid w:val="004C339A"/>
    <w:rsid w:val="004C4A46"/>
    <w:rsid w:val="004C6126"/>
    <w:rsid w:val="004C6381"/>
    <w:rsid w:val="004C7F9E"/>
    <w:rsid w:val="004D09C4"/>
    <w:rsid w:val="004D19F7"/>
    <w:rsid w:val="004D4348"/>
    <w:rsid w:val="004D48F8"/>
    <w:rsid w:val="004D498D"/>
    <w:rsid w:val="004D5559"/>
    <w:rsid w:val="004D5950"/>
    <w:rsid w:val="004D6806"/>
    <w:rsid w:val="004E18CA"/>
    <w:rsid w:val="004E519B"/>
    <w:rsid w:val="004F0284"/>
    <w:rsid w:val="004F2F31"/>
    <w:rsid w:val="004F4AD7"/>
    <w:rsid w:val="0050075C"/>
    <w:rsid w:val="005013CF"/>
    <w:rsid w:val="005017F7"/>
    <w:rsid w:val="00503D87"/>
    <w:rsid w:val="00504729"/>
    <w:rsid w:val="00506786"/>
    <w:rsid w:val="00511D5C"/>
    <w:rsid w:val="00514779"/>
    <w:rsid w:val="00514DE5"/>
    <w:rsid w:val="00517258"/>
    <w:rsid w:val="0052257C"/>
    <w:rsid w:val="00523CF4"/>
    <w:rsid w:val="005257D8"/>
    <w:rsid w:val="00526580"/>
    <w:rsid w:val="00527350"/>
    <w:rsid w:val="0052749C"/>
    <w:rsid w:val="0052796F"/>
    <w:rsid w:val="00527FF5"/>
    <w:rsid w:val="00530382"/>
    <w:rsid w:val="00531EB4"/>
    <w:rsid w:val="00537DFD"/>
    <w:rsid w:val="00537EE8"/>
    <w:rsid w:val="00544307"/>
    <w:rsid w:val="00546FEE"/>
    <w:rsid w:val="0054769A"/>
    <w:rsid w:val="0055108C"/>
    <w:rsid w:val="005528C3"/>
    <w:rsid w:val="0055338F"/>
    <w:rsid w:val="00553BB7"/>
    <w:rsid w:val="00554998"/>
    <w:rsid w:val="00554FC0"/>
    <w:rsid w:val="005550C8"/>
    <w:rsid w:val="005552F7"/>
    <w:rsid w:val="005609BB"/>
    <w:rsid w:val="00561A1C"/>
    <w:rsid w:val="00563177"/>
    <w:rsid w:val="00566BBF"/>
    <w:rsid w:val="0057070D"/>
    <w:rsid w:val="00571A1D"/>
    <w:rsid w:val="0057485B"/>
    <w:rsid w:val="0057526F"/>
    <w:rsid w:val="0057540A"/>
    <w:rsid w:val="00580AAA"/>
    <w:rsid w:val="00581980"/>
    <w:rsid w:val="005823BD"/>
    <w:rsid w:val="005823CD"/>
    <w:rsid w:val="00582930"/>
    <w:rsid w:val="00582A65"/>
    <w:rsid w:val="00584340"/>
    <w:rsid w:val="00585D17"/>
    <w:rsid w:val="0058639A"/>
    <w:rsid w:val="00590A5E"/>
    <w:rsid w:val="00591966"/>
    <w:rsid w:val="0059243B"/>
    <w:rsid w:val="0059398F"/>
    <w:rsid w:val="0059516E"/>
    <w:rsid w:val="00597D27"/>
    <w:rsid w:val="005A193C"/>
    <w:rsid w:val="005A20A5"/>
    <w:rsid w:val="005A304E"/>
    <w:rsid w:val="005A5043"/>
    <w:rsid w:val="005A5F9C"/>
    <w:rsid w:val="005A6ABF"/>
    <w:rsid w:val="005B08DD"/>
    <w:rsid w:val="005B1915"/>
    <w:rsid w:val="005B1A80"/>
    <w:rsid w:val="005B36AD"/>
    <w:rsid w:val="005B492A"/>
    <w:rsid w:val="005B52D5"/>
    <w:rsid w:val="005B6075"/>
    <w:rsid w:val="005C0C5D"/>
    <w:rsid w:val="005C184A"/>
    <w:rsid w:val="005C190D"/>
    <w:rsid w:val="005C1940"/>
    <w:rsid w:val="005C19BF"/>
    <w:rsid w:val="005C1D99"/>
    <w:rsid w:val="005C2DB8"/>
    <w:rsid w:val="005C452F"/>
    <w:rsid w:val="005C45AC"/>
    <w:rsid w:val="005C552D"/>
    <w:rsid w:val="005D3728"/>
    <w:rsid w:val="005D4795"/>
    <w:rsid w:val="005E3893"/>
    <w:rsid w:val="005E603F"/>
    <w:rsid w:val="005E70C8"/>
    <w:rsid w:val="005F0F27"/>
    <w:rsid w:val="005F239C"/>
    <w:rsid w:val="005F2A58"/>
    <w:rsid w:val="005F56FB"/>
    <w:rsid w:val="005F67AB"/>
    <w:rsid w:val="005F6A9A"/>
    <w:rsid w:val="00605E5C"/>
    <w:rsid w:val="00606CAA"/>
    <w:rsid w:val="006073E9"/>
    <w:rsid w:val="0060775B"/>
    <w:rsid w:val="006112BD"/>
    <w:rsid w:val="0061277A"/>
    <w:rsid w:val="0061305B"/>
    <w:rsid w:val="00616E59"/>
    <w:rsid w:val="00617A87"/>
    <w:rsid w:val="00622234"/>
    <w:rsid w:val="006231D9"/>
    <w:rsid w:val="00623500"/>
    <w:rsid w:val="006309B9"/>
    <w:rsid w:val="006316C2"/>
    <w:rsid w:val="00632F21"/>
    <w:rsid w:val="00635A19"/>
    <w:rsid w:val="00641753"/>
    <w:rsid w:val="0064262B"/>
    <w:rsid w:val="00653997"/>
    <w:rsid w:val="00656496"/>
    <w:rsid w:val="00657432"/>
    <w:rsid w:val="006609DF"/>
    <w:rsid w:val="0066100C"/>
    <w:rsid w:val="0066235F"/>
    <w:rsid w:val="006635F3"/>
    <w:rsid w:val="00663839"/>
    <w:rsid w:val="00663892"/>
    <w:rsid w:val="006638BF"/>
    <w:rsid w:val="00665423"/>
    <w:rsid w:val="0066545B"/>
    <w:rsid w:val="00670AF6"/>
    <w:rsid w:val="00670EE4"/>
    <w:rsid w:val="00671AA5"/>
    <w:rsid w:val="00681676"/>
    <w:rsid w:val="006823E6"/>
    <w:rsid w:val="0068325E"/>
    <w:rsid w:val="00683319"/>
    <w:rsid w:val="00684A90"/>
    <w:rsid w:val="006853D6"/>
    <w:rsid w:val="006863FA"/>
    <w:rsid w:val="006900DB"/>
    <w:rsid w:val="00693820"/>
    <w:rsid w:val="00694259"/>
    <w:rsid w:val="0069645C"/>
    <w:rsid w:val="006A0579"/>
    <w:rsid w:val="006A1766"/>
    <w:rsid w:val="006A19F1"/>
    <w:rsid w:val="006A5091"/>
    <w:rsid w:val="006A7122"/>
    <w:rsid w:val="006B30F8"/>
    <w:rsid w:val="006B67DA"/>
    <w:rsid w:val="006C23B9"/>
    <w:rsid w:val="006C34F9"/>
    <w:rsid w:val="006C59E6"/>
    <w:rsid w:val="006C70AF"/>
    <w:rsid w:val="006C7AF1"/>
    <w:rsid w:val="006D19DB"/>
    <w:rsid w:val="006D3DFD"/>
    <w:rsid w:val="006D4FF9"/>
    <w:rsid w:val="006D6829"/>
    <w:rsid w:val="006E02F4"/>
    <w:rsid w:val="006E1D65"/>
    <w:rsid w:val="006E1DCB"/>
    <w:rsid w:val="006E1F08"/>
    <w:rsid w:val="006E3F3E"/>
    <w:rsid w:val="006E4FD0"/>
    <w:rsid w:val="006E784B"/>
    <w:rsid w:val="006F0489"/>
    <w:rsid w:val="006F04AB"/>
    <w:rsid w:val="006F0EB3"/>
    <w:rsid w:val="006F11ED"/>
    <w:rsid w:val="006F149E"/>
    <w:rsid w:val="006F1742"/>
    <w:rsid w:val="006F23C0"/>
    <w:rsid w:val="006F2C98"/>
    <w:rsid w:val="006F5B86"/>
    <w:rsid w:val="006F68CC"/>
    <w:rsid w:val="006F69BF"/>
    <w:rsid w:val="00700F82"/>
    <w:rsid w:val="007011EE"/>
    <w:rsid w:val="007014EF"/>
    <w:rsid w:val="007018A2"/>
    <w:rsid w:val="00701ED6"/>
    <w:rsid w:val="00702074"/>
    <w:rsid w:val="0070280D"/>
    <w:rsid w:val="007031A7"/>
    <w:rsid w:val="00703D6B"/>
    <w:rsid w:val="0070699B"/>
    <w:rsid w:val="0071166C"/>
    <w:rsid w:val="00711C15"/>
    <w:rsid w:val="00711C8D"/>
    <w:rsid w:val="00712B5D"/>
    <w:rsid w:val="00714D10"/>
    <w:rsid w:val="007157AA"/>
    <w:rsid w:val="00715E8E"/>
    <w:rsid w:val="007161BD"/>
    <w:rsid w:val="007164A5"/>
    <w:rsid w:val="00716982"/>
    <w:rsid w:val="0071786B"/>
    <w:rsid w:val="007202DA"/>
    <w:rsid w:val="00720CF4"/>
    <w:rsid w:val="00723A34"/>
    <w:rsid w:val="00724A23"/>
    <w:rsid w:val="00724D52"/>
    <w:rsid w:val="00726D09"/>
    <w:rsid w:val="00727F9E"/>
    <w:rsid w:val="007304A6"/>
    <w:rsid w:val="007343BC"/>
    <w:rsid w:val="0073452C"/>
    <w:rsid w:val="0073703C"/>
    <w:rsid w:val="007374A9"/>
    <w:rsid w:val="007402A3"/>
    <w:rsid w:val="0074082D"/>
    <w:rsid w:val="00741B8C"/>
    <w:rsid w:val="00741D1E"/>
    <w:rsid w:val="00743BD0"/>
    <w:rsid w:val="00744BDD"/>
    <w:rsid w:val="007474FA"/>
    <w:rsid w:val="00750738"/>
    <w:rsid w:val="00750FDD"/>
    <w:rsid w:val="00752608"/>
    <w:rsid w:val="007551CA"/>
    <w:rsid w:val="0075597B"/>
    <w:rsid w:val="00757783"/>
    <w:rsid w:val="00760D61"/>
    <w:rsid w:val="0076189F"/>
    <w:rsid w:val="007652BF"/>
    <w:rsid w:val="00766FC3"/>
    <w:rsid w:val="0076718B"/>
    <w:rsid w:val="00776F17"/>
    <w:rsid w:val="0078287C"/>
    <w:rsid w:val="00782989"/>
    <w:rsid w:val="00783A41"/>
    <w:rsid w:val="00785D34"/>
    <w:rsid w:val="007867BA"/>
    <w:rsid w:val="00791D18"/>
    <w:rsid w:val="007922D0"/>
    <w:rsid w:val="007943D0"/>
    <w:rsid w:val="007945F5"/>
    <w:rsid w:val="007951AE"/>
    <w:rsid w:val="007A15B0"/>
    <w:rsid w:val="007A2CBE"/>
    <w:rsid w:val="007A5148"/>
    <w:rsid w:val="007A524F"/>
    <w:rsid w:val="007B067D"/>
    <w:rsid w:val="007B1001"/>
    <w:rsid w:val="007B1663"/>
    <w:rsid w:val="007B2B78"/>
    <w:rsid w:val="007B31B7"/>
    <w:rsid w:val="007C042F"/>
    <w:rsid w:val="007C1858"/>
    <w:rsid w:val="007C2778"/>
    <w:rsid w:val="007C3FED"/>
    <w:rsid w:val="007C4AAB"/>
    <w:rsid w:val="007C697E"/>
    <w:rsid w:val="007C6C74"/>
    <w:rsid w:val="007C6F52"/>
    <w:rsid w:val="007C7203"/>
    <w:rsid w:val="007D0718"/>
    <w:rsid w:val="007D0B1A"/>
    <w:rsid w:val="007D32A8"/>
    <w:rsid w:val="007D3DEC"/>
    <w:rsid w:val="007D5207"/>
    <w:rsid w:val="007D7E53"/>
    <w:rsid w:val="007E14B2"/>
    <w:rsid w:val="007E1A58"/>
    <w:rsid w:val="007E27BC"/>
    <w:rsid w:val="007E3632"/>
    <w:rsid w:val="007E4145"/>
    <w:rsid w:val="007E4E3E"/>
    <w:rsid w:val="007E743B"/>
    <w:rsid w:val="007E7C52"/>
    <w:rsid w:val="007F0E8A"/>
    <w:rsid w:val="007F2F21"/>
    <w:rsid w:val="007F4456"/>
    <w:rsid w:val="007F4995"/>
    <w:rsid w:val="007F4CB6"/>
    <w:rsid w:val="007F766F"/>
    <w:rsid w:val="007F7C12"/>
    <w:rsid w:val="008024CD"/>
    <w:rsid w:val="00803F2A"/>
    <w:rsid w:val="008043EC"/>
    <w:rsid w:val="008063AD"/>
    <w:rsid w:val="0080734B"/>
    <w:rsid w:val="008077CC"/>
    <w:rsid w:val="0081410A"/>
    <w:rsid w:val="00815F36"/>
    <w:rsid w:val="00816171"/>
    <w:rsid w:val="00816557"/>
    <w:rsid w:val="008169F2"/>
    <w:rsid w:val="00816D54"/>
    <w:rsid w:val="00821F4F"/>
    <w:rsid w:val="00825EAC"/>
    <w:rsid w:val="00826DAB"/>
    <w:rsid w:val="008275BD"/>
    <w:rsid w:val="008307B5"/>
    <w:rsid w:val="00831788"/>
    <w:rsid w:val="00832547"/>
    <w:rsid w:val="0083409E"/>
    <w:rsid w:val="00834D36"/>
    <w:rsid w:val="00835695"/>
    <w:rsid w:val="00843782"/>
    <w:rsid w:val="00844FD7"/>
    <w:rsid w:val="00845823"/>
    <w:rsid w:val="00847FA2"/>
    <w:rsid w:val="00852407"/>
    <w:rsid w:val="008543B9"/>
    <w:rsid w:val="0085638A"/>
    <w:rsid w:val="00856A80"/>
    <w:rsid w:val="00857FA6"/>
    <w:rsid w:val="0086227F"/>
    <w:rsid w:val="00863E36"/>
    <w:rsid w:val="0086548C"/>
    <w:rsid w:val="00866343"/>
    <w:rsid w:val="008665B8"/>
    <w:rsid w:val="008711E5"/>
    <w:rsid w:val="0087129D"/>
    <w:rsid w:val="008759F6"/>
    <w:rsid w:val="00876100"/>
    <w:rsid w:val="00877072"/>
    <w:rsid w:val="00877FE7"/>
    <w:rsid w:val="008812C4"/>
    <w:rsid w:val="008816EC"/>
    <w:rsid w:val="00881B9B"/>
    <w:rsid w:val="00882544"/>
    <w:rsid w:val="00882A99"/>
    <w:rsid w:val="0088564D"/>
    <w:rsid w:val="008863D0"/>
    <w:rsid w:val="00892FFF"/>
    <w:rsid w:val="00894B4E"/>
    <w:rsid w:val="00895FB3"/>
    <w:rsid w:val="00896353"/>
    <w:rsid w:val="008967EA"/>
    <w:rsid w:val="008A106B"/>
    <w:rsid w:val="008A15CC"/>
    <w:rsid w:val="008A2202"/>
    <w:rsid w:val="008A46D1"/>
    <w:rsid w:val="008A5585"/>
    <w:rsid w:val="008A5DEC"/>
    <w:rsid w:val="008A6878"/>
    <w:rsid w:val="008B061B"/>
    <w:rsid w:val="008B2CEB"/>
    <w:rsid w:val="008C0AF7"/>
    <w:rsid w:val="008C2A3D"/>
    <w:rsid w:val="008C2BEB"/>
    <w:rsid w:val="008D1475"/>
    <w:rsid w:val="008D1B9B"/>
    <w:rsid w:val="008D1C49"/>
    <w:rsid w:val="008D3AE8"/>
    <w:rsid w:val="008D5C34"/>
    <w:rsid w:val="008D63F8"/>
    <w:rsid w:val="008D72A6"/>
    <w:rsid w:val="008E0040"/>
    <w:rsid w:val="008E06EB"/>
    <w:rsid w:val="008E1BD8"/>
    <w:rsid w:val="008E3EF5"/>
    <w:rsid w:val="008E598F"/>
    <w:rsid w:val="008E5C2C"/>
    <w:rsid w:val="008E64EB"/>
    <w:rsid w:val="008E7300"/>
    <w:rsid w:val="008F001B"/>
    <w:rsid w:val="008F4948"/>
    <w:rsid w:val="008F5AB3"/>
    <w:rsid w:val="008F5F7C"/>
    <w:rsid w:val="008F61B4"/>
    <w:rsid w:val="008F71DB"/>
    <w:rsid w:val="008F76BD"/>
    <w:rsid w:val="00900092"/>
    <w:rsid w:val="0090065C"/>
    <w:rsid w:val="009012CC"/>
    <w:rsid w:val="009026B3"/>
    <w:rsid w:val="009030C7"/>
    <w:rsid w:val="00904BF9"/>
    <w:rsid w:val="00905FB0"/>
    <w:rsid w:val="00907C91"/>
    <w:rsid w:val="009100F9"/>
    <w:rsid w:val="009127E7"/>
    <w:rsid w:val="009134BD"/>
    <w:rsid w:val="00913786"/>
    <w:rsid w:val="00914A04"/>
    <w:rsid w:val="00914A4F"/>
    <w:rsid w:val="009158A9"/>
    <w:rsid w:val="00920118"/>
    <w:rsid w:val="00921B2B"/>
    <w:rsid w:val="0092378E"/>
    <w:rsid w:val="00923923"/>
    <w:rsid w:val="00923C2E"/>
    <w:rsid w:val="009344F7"/>
    <w:rsid w:val="0094054A"/>
    <w:rsid w:val="00941B12"/>
    <w:rsid w:val="00942DE4"/>
    <w:rsid w:val="009430A8"/>
    <w:rsid w:val="009445E7"/>
    <w:rsid w:val="00944D37"/>
    <w:rsid w:val="0094558D"/>
    <w:rsid w:val="009469EB"/>
    <w:rsid w:val="0095677F"/>
    <w:rsid w:val="009570BC"/>
    <w:rsid w:val="009610C5"/>
    <w:rsid w:val="009616CD"/>
    <w:rsid w:val="009660E1"/>
    <w:rsid w:val="00966A5D"/>
    <w:rsid w:val="009716D8"/>
    <w:rsid w:val="00973BE8"/>
    <w:rsid w:val="00973F6B"/>
    <w:rsid w:val="00975D95"/>
    <w:rsid w:val="00976699"/>
    <w:rsid w:val="009809FD"/>
    <w:rsid w:val="00982474"/>
    <w:rsid w:val="00982505"/>
    <w:rsid w:val="0098266D"/>
    <w:rsid w:val="00987B94"/>
    <w:rsid w:val="00990152"/>
    <w:rsid w:val="009903A9"/>
    <w:rsid w:val="00990646"/>
    <w:rsid w:val="00991255"/>
    <w:rsid w:val="009922D8"/>
    <w:rsid w:val="0099544C"/>
    <w:rsid w:val="00995E00"/>
    <w:rsid w:val="00996BA3"/>
    <w:rsid w:val="00996D13"/>
    <w:rsid w:val="009A0028"/>
    <w:rsid w:val="009A304D"/>
    <w:rsid w:val="009A67E4"/>
    <w:rsid w:val="009A78D5"/>
    <w:rsid w:val="009B06D8"/>
    <w:rsid w:val="009B339F"/>
    <w:rsid w:val="009C1B9B"/>
    <w:rsid w:val="009C6285"/>
    <w:rsid w:val="009D0C3C"/>
    <w:rsid w:val="009D3C12"/>
    <w:rsid w:val="009D43D9"/>
    <w:rsid w:val="009D44DC"/>
    <w:rsid w:val="009E1D25"/>
    <w:rsid w:val="009E25DA"/>
    <w:rsid w:val="009E3633"/>
    <w:rsid w:val="009E46C5"/>
    <w:rsid w:val="009E5290"/>
    <w:rsid w:val="009E5B56"/>
    <w:rsid w:val="009E6451"/>
    <w:rsid w:val="009F20A1"/>
    <w:rsid w:val="009F2357"/>
    <w:rsid w:val="009F2741"/>
    <w:rsid w:val="009F3F89"/>
    <w:rsid w:val="009F694E"/>
    <w:rsid w:val="009F6CC9"/>
    <w:rsid w:val="009F7774"/>
    <w:rsid w:val="009F7972"/>
    <w:rsid w:val="009F797C"/>
    <w:rsid w:val="00A02FDA"/>
    <w:rsid w:val="00A033C8"/>
    <w:rsid w:val="00A038A3"/>
    <w:rsid w:val="00A044E1"/>
    <w:rsid w:val="00A100E2"/>
    <w:rsid w:val="00A10D5F"/>
    <w:rsid w:val="00A12A0C"/>
    <w:rsid w:val="00A14597"/>
    <w:rsid w:val="00A150B3"/>
    <w:rsid w:val="00A156D9"/>
    <w:rsid w:val="00A158CE"/>
    <w:rsid w:val="00A168CC"/>
    <w:rsid w:val="00A20BDD"/>
    <w:rsid w:val="00A2215C"/>
    <w:rsid w:val="00A2318B"/>
    <w:rsid w:val="00A251E9"/>
    <w:rsid w:val="00A2698F"/>
    <w:rsid w:val="00A30001"/>
    <w:rsid w:val="00A32099"/>
    <w:rsid w:val="00A32D90"/>
    <w:rsid w:val="00A331DB"/>
    <w:rsid w:val="00A3677A"/>
    <w:rsid w:val="00A400E1"/>
    <w:rsid w:val="00A413F6"/>
    <w:rsid w:val="00A42AAA"/>
    <w:rsid w:val="00A440B4"/>
    <w:rsid w:val="00A47673"/>
    <w:rsid w:val="00A53E1D"/>
    <w:rsid w:val="00A55653"/>
    <w:rsid w:val="00A6592B"/>
    <w:rsid w:val="00A6648E"/>
    <w:rsid w:val="00A66963"/>
    <w:rsid w:val="00A67737"/>
    <w:rsid w:val="00A70E7B"/>
    <w:rsid w:val="00A71FE6"/>
    <w:rsid w:val="00A727C5"/>
    <w:rsid w:val="00A75723"/>
    <w:rsid w:val="00A8214D"/>
    <w:rsid w:val="00A8273C"/>
    <w:rsid w:val="00A8481E"/>
    <w:rsid w:val="00A8573C"/>
    <w:rsid w:val="00A86CF2"/>
    <w:rsid w:val="00A91E68"/>
    <w:rsid w:val="00A93683"/>
    <w:rsid w:val="00A94615"/>
    <w:rsid w:val="00A94EF9"/>
    <w:rsid w:val="00A97073"/>
    <w:rsid w:val="00AA251F"/>
    <w:rsid w:val="00AA2E0A"/>
    <w:rsid w:val="00AA4490"/>
    <w:rsid w:val="00AA5B0B"/>
    <w:rsid w:val="00AA69E3"/>
    <w:rsid w:val="00AA7D4B"/>
    <w:rsid w:val="00AB14E9"/>
    <w:rsid w:val="00AB1518"/>
    <w:rsid w:val="00AB243C"/>
    <w:rsid w:val="00AC028B"/>
    <w:rsid w:val="00AC0376"/>
    <w:rsid w:val="00AC4981"/>
    <w:rsid w:val="00AE0FCE"/>
    <w:rsid w:val="00AE4431"/>
    <w:rsid w:val="00AE4C0E"/>
    <w:rsid w:val="00AE5A5E"/>
    <w:rsid w:val="00AE747D"/>
    <w:rsid w:val="00AE7483"/>
    <w:rsid w:val="00AE780A"/>
    <w:rsid w:val="00AE7A8E"/>
    <w:rsid w:val="00AF0BD9"/>
    <w:rsid w:val="00AF1338"/>
    <w:rsid w:val="00AF17DA"/>
    <w:rsid w:val="00AF1FBB"/>
    <w:rsid w:val="00AF381C"/>
    <w:rsid w:val="00B01A1D"/>
    <w:rsid w:val="00B01C6A"/>
    <w:rsid w:val="00B01F14"/>
    <w:rsid w:val="00B02431"/>
    <w:rsid w:val="00B027D9"/>
    <w:rsid w:val="00B029A2"/>
    <w:rsid w:val="00B04144"/>
    <w:rsid w:val="00B0635E"/>
    <w:rsid w:val="00B10EEC"/>
    <w:rsid w:val="00B125D0"/>
    <w:rsid w:val="00B12679"/>
    <w:rsid w:val="00B144A1"/>
    <w:rsid w:val="00B21194"/>
    <w:rsid w:val="00B21BF1"/>
    <w:rsid w:val="00B22AB0"/>
    <w:rsid w:val="00B24C4B"/>
    <w:rsid w:val="00B2640E"/>
    <w:rsid w:val="00B269BA"/>
    <w:rsid w:val="00B2700B"/>
    <w:rsid w:val="00B27A30"/>
    <w:rsid w:val="00B27B3B"/>
    <w:rsid w:val="00B336A7"/>
    <w:rsid w:val="00B35FCA"/>
    <w:rsid w:val="00B37B7F"/>
    <w:rsid w:val="00B41E9D"/>
    <w:rsid w:val="00B426F9"/>
    <w:rsid w:val="00B429F8"/>
    <w:rsid w:val="00B42AD7"/>
    <w:rsid w:val="00B431FF"/>
    <w:rsid w:val="00B47452"/>
    <w:rsid w:val="00B476D1"/>
    <w:rsid w:val="00B503B0"/>
    <w:rsid w:val="00B50659"/>
    <w:rsid w:val="00B54C5F"/>
    <w:rsid w:val="00B55AAB"/>
    <w:rsid w:val="00B56683"/>
    <w:rsid w:val="00B56E82"/>
    <w:rsid w:val="00B6103D"/>
    <w:rsid w:val="00B6164B"/>
    <w:rsid w:val="00B6275F"/>
    <w:rsid w:val="00B64D7D"/>
    <w:rsid w:val="00B66664"/>
    <w:rsid w:val="00B67954"/>
    <w:rsid w:val="00B70C17"/>
    <w:rsid w:val="00B7210F"/>
    <w:rsid w:val="00B7240E"/>
    <w:rsid w:val="00B729BE"/>
    <w:rsid w:val="00B72EBE"/>
    <w:rsid w:val="00B7318B"/>
    <w:rsid w:val="00B7390D"/>
    <w:rsid w:val="00B74E83"/>
    <w:rsid w:val="00B76883"/>
    <w:rsid w:val="00B76F67"/>
    <w:rsid w:val="00B7739D"/>
    <w:rsid w:val="00B811E8"/>
    <w:rsid w:val="00B82247"/>
    <w:rsid w:val="00B82780"/>
    <w:rsid w:val="00B86270"/>
    <w:rsid w:val="00B867EA"/>
    <w:rsid w:val="00B86B91"/>
    <w:rsid w:val="00B93059"/>
    <w:rsid w:val="00B9544B"/>
    <w:rsid w:val="00B95B5C"/>
    <w:rsid w:val="00BA099B"/>
    <w:rsid w:val="00BA10A2"/>
    <w:rsid w:val="00BA2546"/>
    <w:rsid w:val="00BA47D5"/>
    <w:rsid w:val="00BB1C05"/>
    <w:rsid w:val="00BB3F1E"/>
    <w:rsid w:val="00BB43E4"/>
    <w:rsid w:val="00BB6022"/>
    <w:rsid w:val="00BB6342"/>
    <w:rsid w:val="00BB74FA"/>
    <w:rsid w:val="00BB7E43"/>
    <w:rsid w:val="00BC0E28"/>
    <w:rsid w:val="00BC2AF7"/>
    <w:rsid w:val="00BC2C40"/>
    <w:rsid w:val="00BC3332"/>
    <w:rsid w:val="00BC37CD"/>
    <w:rsid w:val="00BC3E55"/>
    <w:rsid w:val="00BC41D5"/>
    <w:rsid w:val="00BC7D18"/>
    <w:rsid w:val="00BD0917"/>
    <w:rsid w:val="00BD346C"/>
    <w:rsid w:val="00BD71EB"/>
    <w:rsid w:val="00BE0138"/>
    <w:rsid w:val="00BE04AF"/>
    <w:rsid w:val="00BE0C56"/>
    <w:rsid w:val="00BE180C"/>
    <w:rsid w:val="00BE59BA"/>
    <w:rsid w:val="00BE5AA1"/>
    <w:rsid w:val="00BE6BFD"/>
    <w:rsid w:val="00BE75AF"/>
    <w:rsid w:val="00BF47AC"/>
    <w:rsid w:val="00BF48E0"/>
    <w:rsid w:val="00BF48E7"/>
    <w:rsid w:val="00BF5009"/>
    <w:rsid w:val="00BF559B"/>
    <w:rsid w:val="00C0058E"/>
    <w:rsid w:val="00C01861"/>
    <w:rsid w:val="00C0366A"/>
    <w:rsid w:val="00C05199"/>
    <w:rsid w:val="00C06469"/>
    <w:rsid w:val="00C106CF"/>
    <w:rsid w:val="00C10FF9"/>
    <w:rsid w:val="00C12572"/>
    <w:rsid w:val="00C1382C"/>
    <w:rsid w:val="00C1434A"/>
    <w:rsid w:val="00C1443F"/>
    <w:rsid w:val="00C14D65"/>
    <w:rsid w:val="00C167CE"/>
    <w:rsid w:val="00C23271"/>
    <w:rsid w:val="00C2390E"/>
    <w:rsid w:val="00C24383"/>
    <w:rsid w:val="00C333E4"/>
    <w:rsid w:val="00C33A57"/>
    <w:rsid w:val="00C36BC0"/>
    <w:rsid w:val="00C41493"/>
    <w:rsid w:val="00C440C7"/>
    <w:rsid w:val="00C44F50"/>
    <w:rsid w:val="00C45850"/>
    <w:rsid w:val="00C460DD"/>
    <w:rsid w:val="00C46B83"/>
    <w:rsid w:val="00C46EC1"/>
    <w:rsid w:val="00C5460B"/>
    <w:rsid w:val="00C54F07"/>
    <w:rsid w:val="00C6114F"/>
    <w:rsid w:val="00C6297B"/>
    <w:rsid w:val="00C63EA5"/>
    <w:rsid w:val="00C63FD3"/>
    <w:rsid w:val="00C643B5"/>
    <w:rsid w:val="00C703E1"/>
    <w:rsid w:val="00C72E8C"/>
    <w:rsid w:val="00C757CD"/>
    <w:rsid w:val="00C82A9F"/>
    <w:rsid w:val="00C83B58"/>
    <w:rsid w:val="00C8404A"/>
    <w:rsid w:val="00C84C71"/>
    <w:rsid w:val="00C86426"/>
    <w:rsid w:val="00C86D3E"/>
    <w:rsid w:val="00C8730C"/>
    <w:rsid w:val="00C87F5C"/>
    <w:rsid w:val="00C91E31"/>
    <w:rsid w:val="00C92AF4"/>
    <w:rsid w:val="00C93F21"/>
    <w:rsid w:val="00C94689"/>
    <w:rsid w:val="00C96586"/>
    <w:rsid w:val="00C968C2"/>
    <w:rsid w:val="00C97BEB"/>
    <w:rsid w:val="00CA1E50"/>
    <w:rsid w:val="00CA2C94"/>
    <w:rsid w:val="00CA36C8"/>
    <w:rsid w:val="00CA5510"/>
    <w:rsid w:val="00CA629B"/>
    <w:rsid w:val="00CA7CC1"/>
    <w:rsid w:val="00CB33FE"/>
    <w:rsid w:val="00CB36B6"/>
    <w:rsid w:val="00CB5387"/>
    <w:rsid w:val="00CB54D5"/>
    <w:rsid w:val="00CB57C2"/>
    <w:rsid w:val="00CB5D16"/>
    <w:rsid w:val="00CC1EB0"/>
    <w:rsid w:val="00CC4CFC"/>
    <w:rsid w:val="00CC578E"/>
    <w:rsid w:val="00CC5961"/>
    <w:rsid w:val="00CD1253"/>
    <w:rsid w:val="00CD1518"/>
    <w:rsid w:val="00CD492E"/>
    <w:rsid w:val="00CD5098"/>
    <w:rsid w:val="00CD654B"/>
    <w:rsid w:val="00CD7427"/>
    <w:rsid w:val="00CD785F"/>
    <w:rsid w:val="00CE0E3E"/>
    <w:rsid w:val="00CE3157"/>
    <w:rsid w:val="00CE3E9D"/>
    <w:rsid w:val="00CE473C"/>
    <w:rsid w:val="00CE50C2"/>
    <w:rsid w:val="00CE55F4"/>
    <w:rsid w:val="00CE598E"/>
    <w:rsid w:val="00CE71DB"/>
    <w:rsid w:val="00CF02F8"/>
    <w:rsid w:val="00CF189A"/>
    <w:rsid w:val="00CF199D"/>
    <w:rsid w:val="00CF27D2"/>
    <w:rsid w:val="00CF49F7"/>
    <w:rsid w:val="00CF5268"/>
    <w:rsid w:val="00CF59BF"/>
    <w:rsid w:val="00CF7848"/>
    <w:rsid w:val="00D00019"/>
    <w:rsid w:val="00D0073B"/>
    <w:rsid w:val="00D01FB0"/>
    <w:rsid w:val="00D032E0"/>
    <w:rsid w:val="00D04C14"/>
    <w:rsid w:val="00D04FC1"/>
    <w:rsid w:val="00D075F7"/>
    <w:rsid w:val="00D07A73"/>
    <w:rsid w:val="00D07B64"/>
    <w:rsid w:val="00D07F3E"/>
    <w:rsid w:val="00D10FA8"/>
    <w:rsid w:val="00D11550"/>
    <w:rsid w:val="00D1249F"/>
    <w:rsid w:val="00D126E4"/>
    <w:rsid w:val="00D12D5B"/>
    <w:rsid w:val="00D130D5"/>
    <w:rsid w:val="00D13A64"/>
    <w:rsid w:val="00D15A64"/>
    <w:rsid w:val="00D1725E"/>
    <w:rsid w:val="00D21465"/>
    <w:rsid w:val="00D2154C"/>
    <w:rsid w:val="00D246E9"/>
    <w:rsid w:val="00D25AF2"/>
    <w:rsid w:val="00D2624A"/>
    <w:rsid w:val="00D26AC3"/>
    <w:rsid w:val="00D30E02"/>
    <w:rsid w:val="00D31FA1"/>
    <w:rsid w:val="00D324C2"/>
    <w:rsid w:val="00D34690"/>
    <w:rsid w:val="00D3473F"/>
    <w:rsid w:val="00D36926"/>
    <w:rsid w:val="00D37837"/>
    <w:rsid w:val="00D378DE"/>
    <w:rsid w:val="00D37D9E"/>
    <w:rsid w:val="00D40FB6"/>
    <w:rsid w:val="00D418FE"/>
    <w:rsid w:val="00D431A0"/>
    <w:rsid w:val="00D4348E"/>
    <w:rsid w:val="00D43F1F"/>
    <w:rsid w:val="00D4440D"/>
    <w:rsid w:val="00D451B4"/>
    <w:rsid w:val="00D45804"/>
    <w:rsid w:val="00D45A97"/>
    <w:rsid w:val="00D52194"/>
    <w:rsid w:val="00D53C0A"/>
    <w:rsid w:val="00D53D7E"/>
    <w:rsid w:val="00D5669D"/>
    <w:rsid w:val="00D56B2D"/>
    <w:rsid w:val="00D573B9"/>
    <w:rsid w:val="00D57CA7"/>
    <w:rsid w:val="00D62DF1"/>
    <w:rsid w:val="00D661AD"/>
    <w:rsid w:val="00D71649"/>
    <w:rsid w:val="00D71A30"/>
    <w:rsid w:val="00D720EA"/>
    <w:rsid w:val="00D72EF3"/>
    <w:rsid w:val="00D74935"/>
    <w:rsid w:val="00D75182"/>
    <w:rsid w:val="00D7564B"/>
    <w:rsid w:val="00D7670D"/>
    <w:rsid w:val="00D7687D"/>
    <w:rsid w:val="00D81EE6"/>
    <w:rsid w:val="00D82C70"/>
    <w:rsid w:val="00D83916"/>
    <w:rsid w:val="00D83BA4"/>
    <w:rsid w:val="00D84FE5"/>
    <w:rsid w:val="00D873BA"/>
    <w:rsid w:val="00D9198F"/>
    <w:rsid w:val="00D92B49"/>
    <w:rsid w:val="00D964F2"/>
    <w:rsid w:val="00D97D34"/>
    <w:rsid w:val="00DA1E1C"/>
    <w:rsid w:val="00DA5385"/>
    <w:rsid w:val="00DA5B4E"/>
    <w:rsid w:val="00DA67A3"/>
    <w:rsid w:val="00DA7067"/>
    <w:rsid w:val="00DA7AE4"/>
    <w:rsid w:val="00DA7EE5"/>
    <w:rsid w:val="00DB05D8"/>
    <w:rsid w:val="00DB111A"/>
    <w:rsid w:val="00DB434F"/>
    <w:rsid w:val="00DB440F"/>
    <w:rsid w:val="00DB4B1F"/>
    <w:rsid w:val="00DB7A42"/>
    <w:rsid w:val="00DC2077"/>
    <w:rsid w:val="00DC318B"/>
    <w:rsid w:val="00DC3319"/>
    <w:rsid w:val="00DC5FFC"/>
    <w:rsid w:val="00DC667F"/>
    <w:rsid w:val="00DD6AFC"/>
    <w:rsid w:val="00DD7180"/>
    <w:rsid w:val="00DE1809"/>
    <w:rsid w:val="00DE187E"/>
    <w:rsid w:val="00DE21F4"/>
    <w:rsid w:val="00DE2433"/>
    <w:rsid w:val="00DE2B83"/>
    <w:rsid w:val="00DE6907"/>
    <w:rsid w:val="00DE7436"/>
    <w:rsid w:val="00DE76DE"/>
    <w:rsid w:val="00DF1A1B"/>
    <w:rsid w:val="00DF2062"/>
    <w:rsid w:val="00DF3443"/>
    <w:rsid w:val="00DF3982"/>
    <w:rsid w:val="00DF6D2E"/>
    <w:rsid w:val="00DF720C"/>
    <w:rsid w:val="00DF77DE"/>
    <w:rsid w:val="00E00065"/>
    <w:rsid w:val="00E001D9"/>
    <w:rsid w:val="00E064F9"/>
    <w:rsid w:val="00E06792"/>
    <w:rsid w:val="00E10D1F"/>
    <w:rsid w:val="00E1150C"/>
    <w:rsid w:val="00E132F4"/>
    <w:rsid w:val="00E13F81"/>
    <w:rsid w:val="00E14364"/>
    <w:rsid w:val="00E152A4"/>
    <w:rsid w:val="00E17147"/>
    <w:rsid w:val="00E208AD"/>
    <w:rsid w:val="00E219E2"/>
    <w:rsid w:val="00E237DF"/>
    <w:rsid w:val="00E25A11"/>
    <w:rsid w:val="00E26022"/>
    <w:rsid w:val="00E267FD"/>
    <w:rsid w:val="00E27DE6"/>
    <w:rsid w:val="00E30C34"/>
    <w:rsid w:val="00E3136F"/>
    <w:rsid w:val="00E3147D"/>
    <w:rsid w:val="00E31B24"/>
    <w:rsid w:val="00E32DFA"/>
    <w:rsid w:val="00E330B8"/>
    <w:rsid w:val="00E33FA6"/>
    <w:rsid w:val="00E346B5"/>
    <w:rsid w:val="00E351DB"/>
    <w:rsid w:val="00E358D3"/>
    <w:rsid w:val="00E37F29"/>
    <w:rsid w:val="00E4202E"/>
    <w:rsid w:val="00E46197"/>
    <w:rsid w:val="00E46369"/>
    <w:rsid w:val="00E4691F"/>
    <w:rsid w:val="00E500F2"/>
    <w:rsid w:val="00E5440F"/>
    <w:rsid w:val="00E5FAB0"/>
    <w:rsid w:val="00E60D02"/>
    <w:rsid w:val="00E63A48"/>
    <w:rsid w:val="00E6479D"/>
    <w:rsid w:val="00E65027"/>
    <w:rsid w:val="00E6537F"/>
    <w:rsid w:val="00E676B0"/>
    <w:rsid w:val="00E676CB"/>
    <w:rsid w:val="00E70A11"/>
    <w:rsid w:val="00E719A7"/>
    <w:rsid w:val="00E72066"/>
    <w:rsid w:val="00E72AEE"/>
    <w:rsid w:val="00E72F99"/>
    <w:rsid w:val="00E80A34"/>
    <w:rsid w:val="00E81928"/>
    <w:rsid w:val="00E81B17"/>
    <w:rsid w:val="00E87AA6"/>
    <w:rsid w:val="00E90E1D"/>
    <w:rsid w:val="00E94928"/>
    <w:rsid w:val="00E9630E"/>
    <w:rsid w:val="00EA1E61"/>
    <w:rsid w:val="00EA2D32"/>
    <w:rsid w:val="00EA3BEF"/>
    <w:rsid w:val="00EA3F2E"/>
    <w:rsid w:val="00EA4D4E"/>
    <w:rsid w:val="00EA7918"/>
    <w:rsid w:val="00EA7AC3"/>
    <w:rsid w:val="00EB13AC"/>
    <w:rsid w:val="00EB31D6"/>
    <w:rsid w:val="00EB34AC"/>
    <w:rsid w:val="00EB5165"/>
    <w:rsid w:val="00EB5642"/>
    <w:rsid w:val="00EB5A89"/>
    <w:rsid w:val="00EB61AE"/>
    <w:rsid w:val="00EB7FDD"/>
    <w:rsid w:val="00EC059D"/>
    <w:rsid w:val="00EC0A64"/>
    <w:rsid w:val="00EC1010"/>
    <w:rsid w:val="00EC122A"/>
    <w:rsid w:val="00EC2E28"/>
    <w:rsid w:val="00EC359A"/>
    <w:rsid w:val="00EC3923"/>
    <w:rsid w:val="00EC6EBB"/>
    <w:rsid w:val="00ED0531"/>
    <w:rsid w:val="00ED0B32"/>
    <w:rsid w:val="00ED0F5D"/>
    <w:rsid w:val="00ED11E0"/>
    <w:rsid w:val="00ED16C7"/>
    <w:rsid w:val="00ED2D71"/>
    <w:rsid w:val="00ED70D5"/>
    <w:rsid w:val="00ED79FD"/>
    <w:rsid w:val="00EE01A2"/>
    <w:rsid w:val="00EE17DD"/>
    <w:rsid w:val="00EE1884"/>
    <w:rsid w:val="00EE1F0B"/>
    <w:rsid w:val="00EE2668"/>
    <w:rsid w:val="00EE4187"/>
    <w:rsid w:val="00EE49C8"/>
    <w:rsid w:val="00EE5A5F"/>
    <w:rsid w:val="00EE7932"/>
    <w:rsid w:val="00EF0604"/>
    <w:rsid w:val="00EF10BA"/>
    <w:rsid w:val="00EF2F18"/>
    <w:rsid w:val="00EF3DB4"/>
    <w:rsid w:val="00EF4A5B"/>
    <w:rsid w:val="00EF58E5"/>
    <w:rsid w:val="00EF5DA4"/>
    <w:rsid w:val="00EF68F2"/>
    <w:rsid w:val="00EF782D"/>
    <w:rsid w:val="00F03DBC"/>
    <w:rsid w:val="00F03FCF"/>
    <w:rsid w:val="00F06020"/>
    <w:rsid w:val="00F062F1"/>
    <w:rsid w:val="00F06EB0"/>
    <w:rsid w:val="00F105D4"/>
    <w:rsid w:val="00F11D3F"/>
    <w:rsid w:val="00F1219D"/>
    <w:rsid w:val="00F13D8A"/>
    <w:rsid w:val="00F1583E"/>
    <w:rsid w:val="00F22573"/>
    <w:rsid w:val="00F23810"/>
    <w:rsid w:val="00F249A2"/>
    <w:rsid w:val="00F26F31"/>
    <w:rsid w:val="00F279FF"/>
    <w:rsid w:val="00F27B4D"/>
    <w:rsid w:val="00F3072D"/>
    <w:rsid w:val="00F308C4"/>
    <w:rsid w:val="00F32113"/>
    <w:rsid w:val="00F429D8"/>
    <w:rsid w:val="00F42FAB"/>
    <w:rsid w:val="00F44A92"/>
    <w:rsid w:val="00F45B7C"/>
    <w:rsid w:val="00F464FE"/>
    <w:rsid w:val="00F4698B"/>
    <w:rsid w:val="00F4710F"/>
    <w:rsid w:val="00F50EE2"/>
    <w:rsid w:val="00F51498"/>
    <w:rsid w:val="00F51EED"/>
    <w:rsid w:val="00F55337"/>
    <w:rsid w:val="00F57E73"/>
    <w:rsid w:val="00F6232F"/>
    <w:rsid w:val="00F63104"/>
    <w:rsid w:val="00F6647F"/>
    <w:rsid w:val="00F66C65"/>
    <w:rsid w:val="00F67556"/>
    <w:rsid w:val="00F71920"/>
    <w:rsid w:val="00F761C0"/>
    <w:rsid w:val="00F768D6"/>
    <w:rsid w:val="00F76E6E"/>
    <w:rsid w:val="00F76E7F"/>
    <w:rsid w:val="00F7752F"/>
    <w:rsid w:val="00F84B49"/>
    <w:rsid w:val="00F85BF0"/>
    <w:rsid w:val="00F860F3"/>
    <w:rsid w:val="00F86DD4"/>
    <w:rsid w:val="00F912A8"/>
    <w:rsid w:val="00F9168E"/>
    <w:rsid w:val="00F92042"/>
    <w:rsid w:val="00F9260D"/>
    <w:rsid w:val="00F93464"/>
    <w:rsid w:val="00F94375"/>
    <w:rsid w:val="00F94B2C"/>
    <w:rsid w:val="00F95335"/>
    <w:rsid w:val="00F95D7E"/>
    <w:rsid w:val="00F95E05"/>
    <w:rsid w:val="00F96D9D"/>
    <w:rsid w:val="00FA0C4B"/>
    <w:rsid w:val="00FA1B37"/>
    <w:rsid w:val="00FA27BF"/>
    <w:rsid w:val="00FA667F"/>
    <w:rsid w:val="00FA7949"/>
    <w:rsid w:val="00FB3D97"/>
    <w:rsid w:val="00FC0432"/>
    <w:rsid w:val="00FC18FF"/>
    <w:rsid w:val="00FC6017"/>
    <w:rsid w:val="00FC70E4"/>
    <w:rsid w:val="00FD0B08"/>
    <w:rsid w:val="00FD1B06"/>
    <w:rsid w:val="00FD1C3A"/>
    <w:rsid w:val="00FD4300"/>
    <w:rsid w:val="00FD47B3"/>
    <w:rsid w:val="00FE1BA5"/>
    <w:rsid w:val="00FE243E"/>
    <w:rsid w:val="00FE274E"/>
    <w:rsid w:val="00FE43AE"/>
    <w:rsid w:val="00FE6B7D"/>
    <w:rsid w:val="00FF1531"/>
    <w:rsid w:val="00FF2CBA"/>
    <w:rsid w:val="00FF4FED"/>
    <w:rsid w:val="00FF64D2"/>
    <w:rsid w:val="00FF6CB9"/>
    <w:rsid w:val="013F3040"/>
    <w:rsid w:val="0180FF06"/>
    <w:rsid w:val="023F724A"/>
    <w:rsid w:val="02AD66D2"/>
    <w:rsid w:val="02B166BB"/>
    <w:rsid w:val="02F1C649"/>
    <w:rsid w:val="034D59B9"/>
    <w:rsid w:val="036B429E"/>
    <w:rsid w:val="03DC2C4D"/>
    <w:rsid w:val="04157C16"/>
    <w:rsid w:val="050E6CE7"/>
    <w:rsid w:val="05DA637C"/>
    <w:rsid w:val="05FBD211"/>
    <w:rsid w:val="0742D647"/>
    <w:rsid w:val="077D4FFA"/>
    <w:rsid w:val="079F5D27"/>
    <w:rsid w:val="07F4C59F"/>
    <w:rsid w:val="081942F8"/>
    <w:rsid w:val="08F4A6DC"/>
    <w:rsid w:val="09802477"/>
    <w:rsid w:val="098EA19C"/>
    <w:rsid w:val="09E89CA0"/>
    <w:rsid w:val="0AAFC6B8"/>
    <w:rsid w:val="0BB7C377"/>
    <w:rsid w:val="0BDCBD96"/>
    <w:rsid w:val="0C1C3BB7"/>
    <w:rsid w:val="0CDAAEFB"/>
    <w:rsid w:val="0D5720A8"/>
    <w:rsid w:val="0D841E2A"/>
    <w:rsid w:val="0DBE650C"/>
    <w:rsid w:val="0DC28954"/>
    <w:rsid w:val="0F9FC3D4"/>
    <w:rsid w:val="105F3337"/>
    <w:rsid w:val="1126BE1C"/>
    <w:rsid w:val="118A076C"/>
    <w:rsid w:val="119B106D"/>
    <w:rsid w:val="12B4162D"/>
    <w:rsid w:val="12D6CD1E"/>
    <w:rsid w:val="1498AA95"/>
    <w:rsid w:val="14B07131"/>
    <w:rsid w:val="154219C4"/>
    <w:rsid w:val="1566F7EA"/>
    <w:rsid w:val="160A0950"/>
    <w:rsid w:val="16CC4FC5"/>
    <w:rsid w:val="17C0A417"/>
    <w:rsid w:val="1855D4A5"/>
    <w:rsid w:val="1891E1EF"/>
    <w:rsid w:val="18C5A1E1"/>
    <w:rsid w:val="18F52B3F"/>
    <w:rsid w:val="194F5CEE"/>
    <w:rsid w:val="195717A3"/>
    <w:rsid w:val="1A353A34"/>
    <w:rsid w:val="1A692822"/>
    <w:rsid w:val="1A94FB89"/>
    <w:rsid w:val="1AB5A6F5"/>
    <w:rsid w:val="1AC4E98E"/>
    <w:rsid w:val="1B3E6AB8"/>
    <w:rsid w:val="1B474F88"/>
    <w:rsid w:val="1B6B683A"/>
    <w:rsid w:val="1B7D9B56"/>
    <w:rsid w:val="1BD0DC99"/>
    <w:rsid w:val="1BDD5CAB"/>
    <w:rsid w:val="1C3D0618"/>
    <w:rsid w:val="1CD446CC"/>
    <w:rsid w:val="1CE4E651"/>
    <w:rsid w:val="1D2D12E0"/>
    <w:rsid w:val="1D6AE692"/>
    <w:rsid w:val="1EF6456A"/>
    <w:rsid w:val="1F0A6ACD"/>
    <w:rsid w:val="1F33E746"/>
    <w:rsid w:val="1F61AE16"/>
    <w:rsid w:val="1F985F86"/>
    <w:rsid w:val="1FB32517"/>
    <w:rsid w:val="20644EFB"/>
    <w:rsid w:val="2153DF34"/>
    <w:rsid w:val="215A0A2C"/>
    <w:rsid w:val="215AA1A4"/>
    <w:rsid w:val="21B5014F"/>
    <w:rsid w:val="21E102B2"/>
    <w:rsid w:val="2417C51D"/>
    <w:rsid w:val="2434231A"/>
    <w:rsid w:val="24D3150D"/>
    <w:rsid w:val="250A8FCB"/>
    <w:rsid w:val="266AEA5A"/>
    <w:rsid w:val="269F6FC0"/>
    <w:rsid w:val="26ACEBF1"/>
    <w:rsid w:val="2886C2D5"/>
    <w:rsid w:val="2915A7E6"/>
    <w:rsid w:val="2946F7AC"/>
    <w:rsid w:val="29B7F3D8"/>
    <w:rsid w:val="29CBFBCE"/>
    <w:rsid w:val="29D5AEC1"/>
    <w:rsid w:val="29DC6D57"/>
    <w:rsid w:val="2A866F29"/>
    <w:rsid w:val="2ACF6601"/>
    <w:rsid w:val="2B6B58FF"/>
    <w:rsid w:val="2BF6A3C9"/>
    <w:rsid w:val="2C17C723"/>
    <w:rsid w:val="2C91A81F"/>
    <w:rsid w:val="2D3AB2A7"/>
    <w:rsid w:val="2D407423"/>
    <w:rsid w:val="2DD1E9E5"/>
    <w:rsid w:val="2E1A9BA0"/>
    <w:rsid w:val="2F0F5AB2"/>
    <w:rsid w:val="2F60D58D"/>
    <w:rsid w:val="2FBB3538"/>
    <w:rsid w:val="2FFF62D9"/>
    <w:rsid w:val="30122D6D"/>
    <w:rsid w:val="30A936AF"/>
    <w:rsid w:val="30EB0575"/>
    <w:rsid w:val="312FFC64"/>
    <w:rsid w:val="3194A775"/>
    <w:rsid w:val="31BA1D13"/>
    <w:rsid w:val="31D90217"/>
    <w:rsid w:val="328D619B"/>
    <w:rsid w:val="3356521B"/>
    <w:rsid w:val="33D8209D"/>
    <w:rsid w:val="3416224B"/>
    <w:rsid w:val="35289C46"/>
    <w:rsid w:val="3651E57A"/>
    <w:rsid w:val="36D9DA38"/>
    <w:rsid w:val="3711B5C3"/>
    <w:rsid w:val="37902E20"/>
    <w:rsid w:val="37EAC09C"/>
    <w:rsid w:val="382AF22E"/>
    <w:rsid w:val="39344BD9"/>
    <w:rsid w:val="3AC8B0E8"/>
    <w:rsid w:val="3B6E48B9"/>
    <w:rsid w:val="3C09A43F"/>
    <w:rsid w:val="3CA92DAA"/>
    <w:rsid w:val="3CB6A9DB"/>
    <w:rsid w:val="3D1B221B"/>
    <w:rsid w:val="3DB27FE7"/>
    <w:rsid w:val="3E83CA02"/>
    <w:rsid w:val="3E87FBC1"/>
    <w:rsid w:val="3E9080BF"/>
    <w:rsid w:val="3EAF37C7"/>
    <w:rsid w:val="3F23209C"/>
    <w:rsid w:val="3F2F72B2"/>
    <w:rsid w:val="3F40AD89"/>
    <w:rsid w:val="3F912C48"/>
    <w:rsid w:val="3FCAC963"/>
    <w:rsid w:val="407F28E7"/>
    <w:rsid w:val="41AF909C"/>
    <w:rsid w:val="41BF37DC"/>
    <w:rsid w:val="422B65FC"/>
    <w:rsid w:val="42344FA1"/>
    <w:rsid w:val="4234E719"/>
    <w:rsid w:val="4238B431"/>
    <w:rsid w:val="42527406"/>
    <w:rsid w:val="4278811C"/>
    <w:rsid w:val="42B35F76"/>
    <w:rsid w:val="42CD22AF"/>
    <w:rsid w:val="42EA42BC"/>
    <w:rsid w:val="42EA758D"/>
    <w:rsid w:val="43B66502"/>
    <w:rsid w:val="442FAE86"/>
    <w:rsid w:val="44552424"/>
    <w:rsid w:val="451F7190"/>
    <w:rsid w:val="453E5B69"/>
    <w:rsid w:val="4609856A"/>
    <w:rsid w:val="47638230"/>
    <w:rsid w:val="47FB4B29"/>
    <w:rsid w:val="487B2B04"/>
    <w:rsid w:val="4889A354"/>
    <w:rsid w:val="4914EE1E"/>
    <w:rsid w:val="49344173"/>
    <w:rsid w:val="49FF01F8"/>
    <w:rsid w:val="4AD56EA9"/>
    <w:rsid w:val="4B3A14E5"/>
    <w:rsid w:val="4B9D5E35"/>
    <w:rsid w:val="4BE02DEF"/>
    <w:rsid w:val="4CA1F758"/>
    <w:rsid w:val="4CB06FA8"/>
    <w:rsid w:val="4CF11453"/>
    <w:rsid w:val="4D4908A7"/>
    <w:rsid w:val="4D5F1676"/>
    <w:rsid w:val="4D900646"/>
    <w:rsid w:val="4E04DCB5"/>
    <w:rsid w:val="4EBD6F06"/>
    <w:rsid w:val="4FFD7DFB"/>
    <w:rsid w:val="50957AAD"/>
    <w:rsid w:val="511E0B9F"/>
    <w:rsid w:val="514D94FD"/>
    <w:rsid w:val="517C58E7"/>
    <w:rsid w:val="517F8E87"/>
    <w:rsid w:val="53448F52"/>
    <w:rsid w:val="53F0CF7A"/>
    <w:rsid w:val="54CFF2FF"/>
    <w:rsid w:val="5513882D"/>
    <w:rsid w:val="553C211F"/>
    <w:rsid w:val="553CB897"/>
    <w:rsid w:val="556D8331"/>
    <w:rsid w:val="55CAA65E"/>
    <w:rsid w:val="5860C47C"/>
    <w:rsid w:val="58F43377"/>
    <w:rsid w:val="592BDC31"/>
    <w:rsid w:val="5A19EB1F"/>
    <w:rsid w:val="5B3CD6A3"/>
    <w:rsid w:val="5B4E771C"/>
    <w:rsid w:val="5B842B59"/>
    <w:rsid w:val="5BE9BB8C"/>
    <w:rsid w:val="5C1A9867"/>
    <w:rsid w:val="5D16AD87"/>
    <w:rsid w:val="5D1E029A"/>
    <w:rsid w:val="5D3C2325"/>
    <w:rsid w:val="5D8FF70B"/>
    <w:rsid w:val="5DE0637B"/>
    <w:rsid w:val="5EAB5AAB"/>
    <w:rsid w:val="5FBC410F"/>
    <w:rsid w:val="5FFB43B1"/>
    <w:rsid w:val="606D3822"/>
    <w:rsid w:val="60C70055"/>
    <w:rsid w:val="61176CC5"/>
    <w:rsid w:val="61F9F3E6"/>
    <w:rsid w:val="620F9448"/>
    <w:rsid w:val="625BE04A"/>
    <w:rsid w:val="6288DDCC"/>
    <w:rsid w:val="639CB988"/>
    <w:rsid w:val="63F21D2B"/>
    <w:rsid w:val="6401C431"/>
    <w:rsid w:val="642B39F2"/>
    <w:rsid w:val="65469D92"/>
    <w:rsid w:val="65D7E083"/>
    <w:rsid w:val="66968698"/>
    <w:rsid w:val="67AEC20F"/>
    <w:rsid w:val="68BD6EF2"/>
    <w:rsid w:val="697C79AE"/>
    <w:rsid w:val="69FA8D64"/>
    <w:rsid w:val="6A1B3DA5"/>
    <w:rsid w:val="6A320822"/>
    <w:rsid w:val="6ABBC32F"/>
    <w:rsid w:val="6B366E74"/>
    <w:rsid w:val="6B77411B"/>
    <w:rsid w:val="6BAEBBD9"/>
    <w:rsid w:val="6BD46448"/>
    <w:rsid w:val="6BECF058"/>
    <w:rsid w:val="6C195B37"/>
    <w:rsid w:val="6CB2260C"/>
    <w:rsid w:val="6E040376"/>
    <w:rsid w:val="6F971D03"/>
    <w:rsid w:val="6FEB8D36"/>
    <w:rsid w:val="7035AE29"/>
    <w:rsid w:val="70432A5A"/>
    <w:rsid w:val="719CFB1E"/>
    <w:rsid w:val="71A4178C"/>
    <w:rsid w:val="7450D326"/>
    <w:rsid w:val="7605019B"/>
    <w:rsid w:val="77DF067B"/>
    <w:rsid w:val="77EE1643"/>
    <w:rsid w:val="781B13C5"/>
    <w:rsid w:val="78D3C58D"/>
    <w:rsid w:val="78EF276B"/>
    <w:rsid w:val="791C56C3"/>
    <w:rsid w:val="792073E6"/>
    <w:rsid w:val="79DB9450"/>
    <w:rsid w:val="7BD4550D"/>
    <w:rsid w:val="7C0ECEC0"/>
    <w:rsid w:val="7CD7ED3C"/>
    <w:rsid w:val="7CEC9084"/>
    <w:rsid w:val="7D9C26D1"/>
    <w:rsid w:val="7E3CA786"/>
    <w:rsid w:val="7E8235ED"/>
    <w:rsid w:val="7E8EECAA"/>
    <w:rsid w:val="7EBFA4F8"/>
    <w:rsid w:val="7EF2C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04DA04"/>
  <w14:defaultImageDpi w14:val="330"/>
  <w15:docId w15:val="{DBAB4B0E-649A-4D15-BB8C-C1885703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F31"/>
    <w:pPr>
      <w:spacing w:before="60" w:after="240" w:line="276" w:lineRule="auto"/>
    </w:pPr>
    <w:rPr>
      <w:rFonts w:ascii="Arial" w:hAnsi="Arial"/>
      <w:color w:val="000000" w:themeColor="text1"/>
    </w:rPr>
  </w:style>
  <w:style w:type="paragraph" w:styleId="Heading1">
    <w:name w:val="heading 1"/>
    <w:basedOn w:val="Normal"/>
    <w:next w:val="Normal"/>
    <w:link w:val="Heading1Char"/>
    <w:uiPriority w:val="9"/>
    <w:qFormat/>
    <w:rsid w:val="007D32A8"/>
    <w:pPr>
      <w:spacing w:before="480" w:after="120" w:line="240" w:lineRule="auto"/>
      <w:outlineLvl w:val="0"/>
    </w:pPr>
    <w:rPr>
      <w:rFonts w:asciiTheme="minorHAnsi" w:eastAsia="MS PGothic" w:hAnsiTheme="minorHAnsi" w:cstheme="minorHAnsi"/>
      <w:b/>
      <w:caps/>
      <w:color w:val="BB0000" w:themeColor="background2"/>
      <w:sz w:val="40"/>
      <w:szCs w:val="48"/>
    </w:rPr>
  </w:style>
  <w:style w:type="paragraph" w:styleId="Heading2">
    <w:name w:val="heading 2"/>
    <w:basedOn w:val="Heading1"/>
    <w:next w:val="Normal"/>
    <w:link w:val="Heading2Char"/>
    <w:uiPriority w:val="9"/>
    <w:unhideWhenUsed/>
    <w:qFormat/>
    <w:rsid w:val="007D32A8"/>
    <w:pPr>
      <w:spacing w:before="360" w:after="240"/>
      <w:outlineLvl w:val="1"/>
    </w:pPr>
    <w:rPr>
      <w:caps w:val="0"/>
      <w:color w:val="000000" w:themeColor="text1"/>
      <w:sz w:val="32"/>
      <w:szCs w:val="40"/>
    </w:rPr>
  </w:style>
  <w:style w:type="paragraph" w:styleId="Heading3">
    <w:name w:val="heading 3"/>
    <w:basedOn w:val="Heading2"/>
    <w:next w:val="Normal"/>
    <w:link w:val="Heading3Char"/>
    <w:uiPriority w:val="9"/>
    <w:unhideWhenUsed/>
    <w:qFormat/>
    <w:rsid w:val="007D32A8"/>
    <w:pPr>
      <w:outlineLvl w:val="2"/>
    </w:pPr>
    <w:rPr>
      <w:rFonts w:eastAsiaTheme="majorEastAsia" w:cstheme="majorBidi"/>
      <w:b w:val="0"/>
      <w:caps/>
      <w:sz w:val="28"/>
      <w:szCs w:val="32"/>
    </w:rPr>
  </w:style>
  <w:style w:type="paragraph" w:styleId="Heading4">
    <w:name w:val="heading 4"/>
    <w:basedOn w:val="Heading3"/>
    <w:next w:val="Normal"/>
    <w:link w:val="Heading4Char"/>
    <w:uiPriority w:val="9"/>
    <w:unhideWhenUsed/>
    <w:qFormat/>
    <w:rsid w:val="000723F0"/>
    <w:pPr>
      <w:outlineLvl w:val="3"/>
    </w:pPr>
    <w:rPr>
      <w:rFonts w:eastAsiaTheme="minorEastAsia" w:cs="Arial"/>
      <w:b/>
      <w:bCs/>
      <w:iCs/>
      <w:caps w:val="0"/>
      <w:szCs w:val="28"/>
    </w:rPr>
  </w:style>
  <w:style w:type="paragraph" w:styleId="Heading5">
    <w:name w:val="heading 5"/>
    <w:basedOn w:val="Normal"/>
    <w:next w:val="Normal"/>
    <w:link w:val="Heading5Char"/>
    <w:uiPriority w:val="9"/>
    <w:unhideWhenUsed/>
    <w:rsid w:val="00E00065"/>
    <w:pPr>
      <w:keepNext/>
      <w:keepLines/>
      <w:spacing w:before="360" w:after="120"/>
      <w:outlineLvl w:val="4"/>
    </w:pPr>
    <w:rPr>
      <w:rFonts w:asciiTheme="minorHAnsi" w:eastAsiaTheme="majorEastAsia" w:hAnsiTheme="minorHAnsi" w:cstheme="minorHAnsi"/>
      <w:caps/>
    </w:rPr>
  </w:style>
  <w:style w:type="paragraph" w:styleId="Heading6">
    <w:name w:val="heading 6"/>
    <w:basedOn w:val="Normal"/>
    <w:next w:val="Normal"/>
    <w:link w:val="Heading6Char"/>
    <w:uiPriority w:val="9"/>
    <w:unhideWhenUsed/>
    <w:rsid w:val="008063AD"/>
    <w:pPr>
      <w:keepNext/>
      <w:keepLines/>
      <w:spacing w:before="200" w:after="0"/>
      <w:outlineLvl w:val="5"/>
    </w:pPr>
    <w:rPr>
      <w:rFonts w:asciiTheme="minorHAnsi" w:eastAsiaTheme="majorEastAsia" w:hAnsiTheme="minorHAnsi" w:cstheme="minorHAnsi"/>
      <w:b/>
      <w:iCs/>
      <w:sz w:val="22"/>
      <w:szCs w:val="22"/>
    </w:rPr>
  </w:style>
  <w:style w:type="paragraph" w:styleId="Heading7">
    <w:name w:val="heading 7"/>
    <w:basedOn w:val="Normal"/>
    <w:next w:val="Normal"/>
    <w:link w:val="Heading7Char"/>
    <w:uiPriority w:val="9"/>
    <w:unhideWhenUsed/>
    <w:rsid w:val="001B7A94"/>
    <w:pPr>
      <w:keepNext/>
      <w:keepLines/>
      <w:spacing w:before="240" w:after="120" w:line="240" w:lineRule="auto"/>
      <w:outlineLvl w:val="6"/>
    </w:pPr>
    <w:rPr>
      <w:rFonts w:asciiTheme="minorHAnsi" w:eastAsiaTheme="majorEastAsia" w:hAnsiTheme="minorHAnsi" w:cstheme="minorHAnsi"/>
      <w:iCs/>
      <w:color w:val="FFFFFF" w:themeColor="text2"/>
      <w:sz w:val="22"/>
      <w:szCs w:val="22"/>
    </w:rPr>
  </w:style>
  <w:style w:type="paragraph" w:styleId="Heading8">
    <w:name w:val="heading 8"/>
    <w:basedOn w:val="Normal"/>
    <w:next w:val="Normal"/>
    <w:link w:val="Heading8Char"/>
    <w:uiPriority w:val="9"/>
    <w:unhideWhenUsed/>
    <w:qFormat/>
    <w:rsid w:val="001B7A94"/>
    <w:pPr>
      <w:keepNext/>
      <w:keepLines/>
      <w:spacing w:before="240" w:after="120" w:line="240" w:lineRule="auto"/>
      <w:outlineLvl w:val="7"/>
    </w:pPr>
    <w:rPr>
      <w:rFonts w:asciiTheme="minorHAnsi" w:eastAsiaTheme="majorEastAsia" w:hAnsiTheme="minorHAnsi" w:cstheme="minorHAnsi"/>
      <w:b/>
      <w:color w:val="272727" w:themeColor="text1" w:themeTint="D8"/>
      <w:sz w:val="21"/>
      <w:szCs w:val="21"/>
    </w:rPr>
  </w:style>
  <w:style w:type="paragraph" w:styleId="Heading9">
    <w:name w:val="heading 9"/>
    <w:basedOn w:val="Normal"/>
    <w:next w:val="Normal"/>
    <w:link w:val="Heading9Char"/>
    <w:uiPriority w:val="9"/>
    <w:unhideWhenUsed/>
    <w:qFormat/>
    <w:rsid w:val="001B7A94"/>
    <w:pPr>
      <w:keepNext/>
      <w:keepLines/>
      <w:spacing w:before="240" w:after="120" w:line="240" w:lineRule="auto"/>
      <w:outlineLvl w:val="8"/>
    </w:pPr>
    <w:rPr>
      <w:rFonts w:asciiTheme="minorHAnsi" w:eastAsiaTheme="majorEastAsia" w:hAnsiTheme="minorHAnsi" w:cstheme="minorHAns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D09C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D09C4"/>
    <w:rPr>
      <w:rFonts w:ascii="Arial" w:hAnsi="Arial"/>
      <w:color w:val="000000" w:themeColor="text1"/>
    </w:rPr>
  </w:style>
  <w:style w:type="paragraph" w:styleId="Footer">
    <w:name w:val="footer"/>
    <w:basedOn w:val="Normal"/>
    <w:link w:val="FooterChar"/>
    <w:uiPriority w:val="99"/>
    <w:unhideWhenUsed/>
    <w:rsid w:val="0061277A"/>
    <w:pPr>
      <w:tabs>
        <w:tab w:val="center" w:pos="4320"/>
        <w:tab w:val="right" w:pos="8640"/>
      </w:tabs>
    </w:pPr>
  </w:style>
  <w:style w:type="character" w:customStyle="1" w:styleId="FooterChar">
    <w:name w:val="Footer Char"/>
    <w:basedOn w:val="DefaultParagraphFont"/>
    <w:link w:val="Footer"/>
    <w:uiPriority w:val="99"/>
    <w:rsid w:val="0061277A"/>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styleId="ListParagraph">
    <w:name w:val="List Paragraph"/>
    <w:aliases w:val="List Numbered,Numbered List"/>
    <w:basedOn w:val="Normal"/>
    <w:uiPriority w:val="34"/>
    <w:qFormat/>
    <w:rsid w:val="000D156A"/>
    <w:pPr>
      <w:numPr>
        <w:numId w:val="1"/>
      </w:numPr>
      <w:spacing w:after="120" w:line="300" w:lineRule="auto"/>
    </w:pPr>
  </w:style>
  <w:style w:type="paragraph" w:customStyle="1" w:styleId="FinePrint">
    <w:name w:val="Fine Print"/>
    <w:next w:val="Normal"/>
    <w:qFormat/>
    <w:rsid w:val="000D156A"/>
    <w:pPr>
      <w:widowControl w:val="0"/>
      <w:autoSpaceDE w:val="0"/>
      <w:autoSpaceDN w:val="0"/>
      <w:adjustRightInd w:val="0"/>
      <w:spacing w:before="240" w:after="360"/>
    </w:pPr>
    <w:rPr>
      <w:rFonts w:ascii="Arial" w:hAnsi="Arial" w:cs="Calibri"/>
      <w:bCs/>
      <w:color w:val="000000" w:themeColor="text1"/>
      <w:sz w:val="18"/>
      <w:szCs w:val="20"/>
    </w:rPr>
  </w:style>
  <w:style w:type="character" w:styleId="Emphasis">
    <w:name w:val="Emphasis"/>
    <w:basedOn w:val="DefaultParagraphFont"/>
    <w:uiPriority w:val="20"/>
    <w:qFormat/>
    <w:rsid w:val="0061277A"/>
    <w:rPr>
      <w:i/>
      <w:iCs/>
    </w:rPr>
  </w:style>
  <w:style w:type="paragraph" w:styleId="Title">
    <w:name w:val="Title"/>
    <w:aliases w:val="Section Title"/>
    <w:basedOn w:val="Normal"/>
    <w:next w:val="Normal"/>
    <w:link w:val="TitleChar"/>
    <w:uiPriority w:val="10"/>
    <w:qFormat/>
    <w:rsid w:val="00C8730C"/>
    <w:pPr>
      <w:keepNext/>
      <w:keepLines/>
      <w:shd w:val="clear" w:color="auto" w:fill="1C7C89" w:themeFill="accent1"/>
      <w:suppressAutoHyphens/>
      <w:spacing w:before="840" w:after="480" w:line="720" w:lineRule="exact"/>
      <w:contextualSpacing/>
    </w:pPr>
    <w:rPr>
      <w:rFonts w:asciiTheme="minorHAnsi" w:eastAsia="MS PGothic" w:hAnsiTheme="minorHAnsi" w:cstheme="minorHAnsi"/>
      <w:bCs/>
      <w:caps/>
      <w:color w:val="666666" w:themeColor="background1"/>
      <w:spacing w:val="-5"/>
      <w:position w:val="8"/>
      <w:sz w:val="40"/>
      <w:szCs w:val="40"/>
    </w:rPr>
  </w:style>
  <w:style w:type="character" w:customStyle="1" w:styleId="TitleChar">
    <w:name w:val="Title Char"/>
    <w:aliases w:val="Section Title Char"/>
    <w:basedOn w:val="DefaultParagraphFont"/>
    <w:link w:val="Title"/>
    <w:uiPriority w:val="10"/>
    <w:rsid w:val="00C8730C"/>
    <w:rPr>
      <w:rFonts w:eastAsia="MS PGothic" w:cstheme="minorHAnsi"/>
      <w:bCs/>
      <w:caps/>
      <w:color w:val="666666" w:themeColor="background1"/>
      <w:spacing w:val="-5"/>
      <w:position w:val="8"/>
      <w:sz w:val="40"/>
      <w:szCs w:val="40"/>
      <w:shd w:val="clear" w:color="auto" w:fill="1C7C89" w:themeFill="accent1"/>
    </w:rPr>
  </w:style>
  <w:style w:type="character" w:styleId="SubtleEmphasis">
    <w:name w:val="Subtle Emphasis"/>
    <w:basedOn w:val="DefaultParagraphFont"/>
    <w:uiPriority w:val="19"/>
    <w:rsid w:val="004D09C4"/>
    <w:rPr>
      <w:i/>
      <w:iCs/>
      <w:color w:val="808080" w:themeColor="text1" w:themeTint="7F"/>
    </w:rPr>
  </w:style>
  <w:style w:type="character" w:customStyle="1" w:styleId="Heading1Char">
    <w:name w:val="Heading 1 Char"/>
    <w:basedOn w:val="DefaultParagraphFont"/>
    <w:link w:val="Heading1"/>
    <w:uiPriority w:val="9"/>
    <w:rsid w:val="007D32A8"/>
    <w:rPr>
      <w:rFonts w:eastAsia="MS PGothic" w:cstheme="minorHAnsi"/>
      <w:b/>
      <w:caps/>
      <w:color w:val="BB0000" w:themeColor="background2"/>
      <w:sz w:val="40"/>
      <w:szCs w:val="48"/>
    </w:rPr>
  </w:style>
  <w:style w:type="character" w:customStyle="1" w:styleId="Heading2Char">
    <w:name w:val="Heading 2 Char"/>
    <w:basedOn w:val="DefaultParagraphFont"/>
    <w:link w:val="Heading2"/>
    <w:uiPriority w:val="9"/>
    <w:rsid w:val="007D32A8"/>
    <w:rPr>
      <w:rFonts w:eastAsia="MS PGothic" w:cstheme="minorHAnsi"/>
      <w:b/>
      <w:color w:val="000000" w:themeColor="text1"/>
      <w:sz w:val="32"/>
      <w:szCs w:val="40"/>
    </w:rPr>
  </w:style>
  <w:style w:type="character" w:customStyle="1" w:styleId="Heading3Char">
    <w:name w:val="Heading 3 Char"/>
    <w:basedOn w:val="DefaultParagraphFont"/>
    <w:link w:val="Heading3"/>
    <w:uiPriority w:val="9"/>
    <w:rsid w:val="007D32A8"/>
    <w:rPr>
      <w:rFonts w:eastAsiaTheme="majorEastAsia" w:cstheme="majorBidi"/>
      <w:caps/>
      <w:color w:val="000000" w:themeColor="text1"/>
      <w:sz w:val="28"/>
      <w:szCs w:val="32"/>
    </w:rPr>
  </w:style>
  <w:style w:type="character" w:customStyle="1" w:styleId="Heading4Char">
    <w:name w:val="Heading 4 Char"/>
    <w:basedOn w:val="DefaultParagraphFont"/>
    <w:link w:val="Heading4"/>
    <w:uiPriority w:val="9"/>
    <w:rsid w:val="000723F0"/>
    <w:rPr>
      <w:rFonts w:cs="Arial"/>
      <w:b/>
      <w:bCs/>
      <w:iCs/>
      <w:color w:val="000000" w:themeColor="text1"/>
      <w:sz w:val="28"/>
      <w:szCs w:val="28"/>
    </w:rPr>
  </w:style>
  <w:style w:type="character" w:customStyle="1" w:styleId="Heading5Char">
    <w:name w:val="Heading 5 Char"/>
    <w:basedOn w:val="DefaultParagraphFont"/>
    <w:link w:val="Heading5"/>
    <w:uiPriority w:val="9"/>
    <w:rsid w:val="00E00065"/>
    <w:rPr>
      <w:rFonts w:eastAsiaTheme="majorEastAsia" w:cstheme="minorHAnsi"/>
      <w:caps/>
      <w:color w:val="000000" w:themeColor="text1"/>
    </w:rPr>
  </w:style>
  <w:style w:type="character" w:customStyle="1" w:styleId="Heading6Char">
    <w:name w:val="Heading 6 Char"/>
    <w:basedOn w:val="DefaultParagraphFont"/>
    <w:link w:val="Heading6"/>
    <w:uiPriority w:val="9"/>
    <w:rsid w:val="008063AD"/>
    <w:rPr>
      <w:rFonts w:eastAsiaTheme="majorEastAsia" w:cstheme="minorHAnsi"/>
      <w:b/>
      <w:iCs/>
      <w:color w:val="000000" w:themeColor="text1"/>
      <w:sz w:val="22"/>
      <w:szCs w:val="22"/>
    </w:rPr>
  </w:style>
  <w:style w:type="paragraph" w:customStyle="1" w:styleId="DocumentTitle">
    <w:name w:val="Document Title"/>
    <w:basedOn w:val="Title"/>
    <w:qFormat/>
    <w:rsid w:val="00C8730C"/>
    <w:pPr>
      <w:shd w:val="clear" w:color="auto" w:fill="auto"/>
      <w:spacing w:before="0" w:after="0" w:line="216" w:lineRule="auto"/>
    </w:pPr>
    <w:rPr>
      <w:b/>
      <w:color w:val="000000" w:themeColor="text1"/>
      <w:spacing w:val="0"/>
      <w:sz w:val="72"/>
      <w:szCs w:val="72"/>
    </w:rPr>
  </w:style>
  <w:style w:type="table" w:styleId="TableGrid">
    <w:name w:val="Table Grid"/>
    <w:basedOn w:val="TableNormal"/>
    <w:uiPriority w:val="5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66666"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7B2B78"/>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73792D" w:themeColor="accent2"/>
        <w:left w:val="single" w:sz="8" w:space="0" w:color="73792D" w:themeColor="accent2"/>
        <w:bottom w:val="single" w:sz="8" w:space="0" w:color="73792D" w:themeColor="accent2"/>
        <w:right w:val="single" w:sz="8" w:space="0" w:color="73792D" w:themeColor="accent2"/>
      </w:tblBorders>
    </w:tblPr>
    <w:tblStylePr w:type="firstRow">
      <w:pPr>
        <w:spacing w:before="0" w:after="0" w:line="240" w:lineRule="auto"/>
      </w:pPr>
      <w:rPr>
        <w:b/>
        <w:bCs/>
        <w:color w:val="666666" w:themeColor="background1"/>
      </w:rPr>
      <w:tblPr/>
      <w:tcPr>
        <w:shd w:val="clear" w:color="auto" w:fill="73792D" w:themeFill="accent2"/>
      </w:tcPr>
    </w:tblStylePr>
    <w:tblStylePr w:type="lastRow">
      <w:pPr>
        <w:spacing w:before="0" w:after="0" w:line="240" w:lineRule="auto"/>
      </w:pPr>
      <w:rPr>
        <w:b/>
        <w:bCs/>
      </w:rPr>
      <w:tblPr/>
      <w:tcPr>
        <w:tcBorders>
          <w:top w:val="double" w:sz="6" w:space="0" w:color="73792D" w:themeColor="accent2"/>
          <w:left w:val="single" w:sz="8" w:space="0" w:color="73792D" w:themeColor="accent2"/>
          <w:bottom w:val="single" w:sz="8" w:space="0" w:color="73792D" w:themeColor="accent2"/>
          <w:right w:val="single" w:sz="8" w:space="0" w:color="73792D" w:themeColor="accent2"/>
        </w:tcBorders>
      </w:tcPr>
    </w:tblStylePr>
    <w:tblStylePr w:type="firstCol">
      <w:rPr>
        <w:b/>
        <w:bCs/>
      </w:rPr>
    </w:tblStylePr>
    <w:tblStylePr w:type="lastCol">
      <w:rPr>
        <w:b/>
        <w:bCs/>
      </w:rPr>
    </w:tblStylePr>
    <w:tblStylePr w:type="band1Vert">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tblStylePr w:type="band1Horz">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666666"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rsid w:val="007B2B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lumnHeader">
    <w:name w:val="Table Column Header"/>
    <w:basedOn w:val="Normal"/>
    <w:qFormat/>
    <w:rsid w:val="00E1150C"/>
    <w:pPr>
      <w:framePr w:hSpace="187" w:wrap="around" w:vAnchor="text" w:hAnchor="page" w:x="1196" w:y="1"/>
      <w:spacing w:after="60"/>
    </w:pPr>
    <w:rPr>
      <w:caps/>
      <w:color w:val="666666" w:themeColor="background1"/>
    </w:rPr>
  </w:style>
  <w:style w:type="table" w:styleId="ColorfulGrid">
    <w:name w:val="Colorful Grid"/>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66666" w:themeColor="background1"/>
      </w:rPr>
      <w:tblPr/>
      <w:tcPr>
        <w:shd w:val="clear" w:color="auto" w:fill="000000" w:themeFill="text1" w:themeFillShade="BF"/>
      </w:tcPr>
    </w:tblStylePr>
    <w:tblStylePr w:type="lastCol">
      <w:rPr>
        <w:color w:val="666666"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666666" w:themeColor="background1"/>
      </w:rPr>
      <w:tblPr/>
      <w:tcPr>
        <w:shd w:val="clear" w:color="auto" w:fill="BFBFBF" w:themeFill="accent6" w:themeFillShade="BF"/>
      </w:tcPr>
    </w:tblStylePr>
    <w:tblStylePr w:type="lastCol">
      <w:rPr>
        <w:color w:val="666666"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66666"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4D09C4"/>
    <w:pPr>
      <w:framePr w:hSpace="187" w:wrap="around" w:vAnchor="text" w:hAnchor="page" w:x="1196" w:y="1"/>
      <w:spacing w:before="180" w:after="360" w:line="240" w:lineRule="auto"/>
    </w:pPr>
    <w:rPr>
      <w:rFonts w:eastAsiaTheme="majorEastAsia" w:cstheme="majorBidi"/>
      <w:bCs/>
    </w:rPr>
  </w:style>
  <w:style w:type="paragraph" w:styleId="ListBullet">
    <w:name w:val="List Bullet"/>
    <w:basedOn w:val="ListParagraph"/>
    <w:uiPriority w:val="99"/>
    <w:unhideWhenUsed/>
    <w:qFormat/>
    <w:rsid w:val="000D156A"/>
    <w:pPr>
      <w:numPr>
        <w:numId w:val="29"/>
      </w:numPr>
    </w:pPr>
  </w:style>
  <w:style w:type="numbering" w:customStyle="1" w:styleId="BulletedList">
    <w:name w:val="Bulleted List"/>
    <w:basedOn w:val="NoList"/>
    <w:uiPriority w:val="99"/>
    <w:rsid w:val="001361C9"/>
    <w:pPr>
      <w:numPr>
        <w:numId w:val="24"/>
      </w:numPr>
    </w:pPr>
  </w:style>
  <w:style w:type="table" w:customStyle="1" w:styleId="TableSimple">
    <w:name w:val="Table Simple"/>
    <w:basedOn w:val="TableGrid"/>
    <w:uiPriority w:val="99"/>
    <w:rsid w:val="00E1150C"/>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666666"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FFFFFF" w:themeFill="accent4"/>
        <w:vAlign w:val="bottom"/>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66666"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66666" w:themeFill="background1"/>
      </w:tcPr>
    </w:tblStylePr>
    <w:tblStylePr w:type="firstCol">
      <w:rPr>
        <w:b/>
        <w:bCs/>
        <w:color w:val="666666"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666666"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565656" w:themeFill="background1" w:themeFillShade="D8"/>
      </w:tcPr>
    </w:tblStylePr>
    <w:tblStylePr w:type="band1Horz">
      <w:tblPr/>
      <w:tcPr>
        <w:shd w:val="clear" w:color="auto" w:fill="56565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66666"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rFonts w:ascii="Arial" w:hAnsi="Arial"/>
        <w:b/>
        <w:i w:val="0"/>
        <w:color w:val="auto"/>
        <w:sz w:val="24"/>
        <w:szCs w:val="24"/>
      </w:rPr>
      <w:tblPr/>
      <w:tcPr>
        <w:tcBorders>
          <w:top w:val="nil"/>
          <w:left w:val="nil"/>
          <w:bottom w:val="single" w:sz="24" w:space="0" w:color="FFFFFF" w:themeColor="accent5"/>
          <w:right w:val="nil"/>
          <w:insideH w:val="nil"/>
          <w:insideV w:val="nil"/>
        </w:tcBorders>
        <w:shd w:val="clear" w:color="auto" w:fill="666666" w:themeFill="background1"/>
      </w:tcPr>
    </w:tblStylePr>
    <w:tblStylePr w:type="lastRow">
      <w:tblPr/>
      <w:tcPr>
        <w:tcBorders>
          <w:top w:val="single" w:sz="8" w:space="0" w:color="FFFFFF" w:themeColor="accent5"/>
          <w:left w:val="nil"/>
          <w:bottom w:val="nil"/>
          <w:right w:val="nil"/>
          <w:insideH w:val="nil"/>
          <w:insideV w:val="nil"/>
        </w:tcBorders>
        <w:shd w:val="clear" w:color="auto" w:fill="666666" w:themeFill="background1"/>
      </w:tcPr>
    </w:tblStylePr>
    <w:tblStylePr w:type="firstCol">
      <w:rPr>
        <w:rFonts w:ascii="Arial" w:hAnsi="Arial"/>
        <w:b/>
        <w:i w:val="0"/>
        <w:sz w:val="24"/>
      </w:rPr>
      <w:tblPr/>
      <w:tcPr>
        <w:tcBorders>
          <w:top w:val="nil"/>
          <w:left w:val="nil"/>
          <w:bottom w:val="nil"/>
          <w:right w:val="single" w:sz="8" w:space="0" w:color="FFFFFF" w:themeColor="accent5"/>
          <w:insideH w:val="nil"/>
          <w:insideV w:val="nil"/>
        </w:tcBorders>
        <w:shd w:val="clear" w:color="auto" w:fill="666666" w:themeFill="background1"/>
      </w:tcPr>
    </w:tblStylePr>
    <w:tblStylePr w:type="lastCol">
      <w:tblPr/>
      <w:tcPr>
        <w:tcBorders>
          <w:top w:val="nil"/>
          <w:left w:val="single" w:sz="8" w:space="0" w:color="FFFFFF" w:themeColor="accent5"/>
          <w:bottom w:val="nil"/>
          <w:right w:val="nil"/>
          <w:insideH w:val="nil"/>
          <w:insideV w:val="nil"/>
        </w:tcBorders>
        <w:shd w:val="clear" w:color="auto" w:fill="666666"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666666" w:themeFill="background1"/>
      </w:tcPr>
    </w:tblStylePr>
    <w:tblStylePr w:type="swCell">
      <w:tblPr/>
      <w:tcPr>
        <w:tcBorders>
          <w:top w:val="nil"/>
        </w:tcBorders>
      </w:tcPr>
    </w:tblStylePr>
  </w:style>
  <w:style w:type="character" w:styleId="Hyperlink">
    <w:name w:val="Hyperlink"/>
    <w:uiPriority w:val="99"/>
    <w:unhideWhenUsed/>
    <w:qFormat/>
    <w:rsid w:val="0057526F"/>
    <w:rPr>
      <w:color w:val="C00000"/>
      <w:u w:val="single"/>
    </w:rPr>
  </w:style>
  <w:style w:type="character" w:styleId="FollowedHyperlink">
    <w:name w:val="FollowedHyperlink"/>
    <w:basedOn w:val="Hyperlink"/>
    <w:uiPriority w:val="99"/>
    <w:unhideWhenUsed/>
    <w:rsid w:val="00D25AF2"/>
    <w:rPr>
      <w:rFonts w:ascii="Arial" w:hAnsi="Arial"/>
      <w:color w:val="1C7C89" w:themeColor="accent1"/>
      <w:u w:val="single"/>
    </w:rPr>
  </w:style>
  <w:style w:type="paragraph" w:customStyle="1" w:styleId="TextBoxflowchartshape">
    <w:name w:val="Text Box (flow chart shape)"/>
    <w:basedOn w:val="Normal"/>
    <w:qFormat/>
    <w:rsid w:val="004D09C4"/>
    <w:pPr>
      <w:spacing w:after="120" w:line="240" w:lineRule="auto"/>
      <w:jc w:val="center"/>
    </w:pPr>
    <w:rPr>
      <w:b/>
      <w:bCs/>
      <w:caps/>
      <w:color w:val="666666" w:themeColor="background1"/>
    </w:rPr>
  </w:style>
  <w:style w:type="paragraph" w:customStyle="1" w:styleId="SecondaryTitle">
    <w:name w:val="Secondary Title"/>
    <w:basedOn w:val="Normal"/>
    <w:qFormat/>
    <w:rsid w:val="004D09C4"/>
    <w:pPr>
      <w:spacing w:before="240" w:after="480"/>
    </w:pPr>
    <w:rPr>
      <w:color w:val="FFFFFF" w:themeColor="text2"/>
      <w:sz w:val="32"/>
      <w:szCs w:val="32"/>
    </w:rPr>
  </w:style>
  <w:style w:type="character" w:styleId="Strong">
    <w:name w:val="Strong"/>
    <w:basedOn w:val="DefaultParagraphFont"/>
    <w:uiPriority w:val="22"/>
    <w:qFormat/>
    <w:rsid w:val="004D09C4"/>
    <w:rPr>
      <w:b/>
      <w:bCs/>
    </w:rPr>
  </w:style>
  <w:style w:type="paragraph" w:styleId="TOCHeading">
    <w:name w:val="TOC Heading"/>
    <w:basedOn w:val="Heading1"/>
    <w:next w:val="Normal"/>
    <w:uiPriority w:val="39"/>
    <w:unhideWhenUsed/>
    <w:qFormat/>
    <w:rsid w:val="003910C5"/>
    <w:pPr>
      <w:keepNext/>
      <w:keepLines/>
      <w:spacing w:after="0"/>
      <w:outlineLvl w:val="9"/>
    </w:pPr>
    <w:rPr>
      <w:rFonts w:asciiTheme="majorHAnsi" w:eastAsiaTheme="majorEastAsia" w:hAnsiTheme="majorHAnsi" w:cstheme="majorBidi"/>
      <w:bCs/>
      <w:color w:val="155C66" w:themeColor="accent1" w:themeShade="BF"/>
      <w:sz w:val="28"/>
      <w:szCs w:val="28"/>
    </w:rPr>
  </w:style>
  <w:style w:type="paragraph" w:styleId="TOC1">
    <w:name w:val="toc 1"/>
    <w:basedOn w:val="Normal"/>
    <w:next w:val="Normal"/>
    <w:autoRedefine/>
    <w:uiPriority w:val="39"/>
    <w:unhideWhenUsed/>
    <w:rsid w:val="003910C5"/>
    <w:pPr>
      <w:spacing w:before="120" w:after="0"/>
    </w:pPr>
    <w:rPr>
      <w:rFonts w:asciiTheme="minorHAnsi" w:hAnsiTheme="minorHAnsi" w:cstheme="minorHAnsi"/>
      <w:b/>
      <w:caps/>
      <w:sz w:val="22"/>
      <w:szCs w:val="22"/>
    </w:rPr>
  </w:style>
  <w:style w:type="paragraph" w:styleId="TOC2">
    <w:name w:val="toc 2"/>
    <w:basedOn w:val="Normal"/>
    <w:next w:val="Normal"/>
    <w:autoRedefine/>
    <w:uiPriority w:val="39"/>
    <w:unhideWhenUsed/>
    <w:rsid w:val="003910C5"/>
    <w:pPr>
      <w:spacing w:before="0" w:after="0"/>
      <w:ind w:left="240"/>
    </w:pPr>
    <w:rPr>
      <w:rFonts w:asciiTheme="minorHAnsi" w:hAnsiTheme="minorHAnsi" w:cstheme="minorHAnsi"/>
      <w:smallCaps/>
      <w:sz w:val="22"/>
      <w:szCs w:val="22"/>
    </w:rPr>
  </w:style>
  <w:style w:type="paragraph" w:styleId="TOC3">
    <w:name w:val="toc 3"/>
    <w:basedOn w:val="Normal"/>
    <w:next w:val="Normal"/>
    <w:autoRedefine/>
    <w:uiPriority w:val="39"/>
    <w:unhideWhenUsed/>
    <w:rsid w:val="003910C5"/>
    <w:pPr>
      <w:spacing w:before="0" w:after="0"/>
      <w:ind w:left="480"/>
    </w:pPr>
    <w:rPr>
      <w:rFonts w:asciiTheme="minorHAnsi" w:hAnsiTheme="minorHAnsi" w:cstheme="minorHAnsi"/>
      <w:i/>
      <w:sz w:val="22"/>
      <w:szCs w:val="22"/>
    </w:rPr>
  </w:style>
  <w:style w:type="paragraph" w:styleId="TOC4">
    <w:name w:val="toc 4"/>
    <w:basedOn w:val="Normal"/>
    <w:next w:val="Normal"/>
    <w:autoRedefine/>
    <w:uiPriority w:val="39"/>
    <w:semiHidden/>
    <w:unhideWhenUsed/>
    <w:rsid w:val="003910C5"/>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910C5"/>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910C5"/>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910C5"/>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910C5"/>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910C5"/>
    <w:pPr>
      <w:spacing w:before="0" w:after="0"/>
      <w:ind w:left="1920"/>
    </w:pPr>
    <w:rPr>
      <w:rFonts w:asciiTheme="minorHAnsi" w:hAnsiTheme="minorHAnsi" w:cstheme="minorHAnsi"/>
      <w:sz w:val="18"/>
      <w:szCs w:val="18"/>
    </w:rPr>
  </w:style>
  <w:style w:type="paragraph" w:styleId="NormalWeb">
    <w:name w:val="Normal (Web)"/>
    <w:basedOn w:val="Normal"/>
    <w:uiPriority w:val="99"/>
    <w:unhideWhenUsed/>
    <w:rsid w:val="00FE43AE"/>
    <w:pPr>
      <w:spacing w:before="100" w:beforeAutospacing="1" w:after="100" w:afterAutospacing="1" w:line="240" w:lineRule="auto"/>
    </w:pPr>
    <w:rPr>
      <w:rFonts w:ascii="Times" w:hAnsi="Times" w:cs="Times New Roman"/>
      <w:color w:val="auto"/>
      <w:sz w:val="20"/>
      <w:szCs w:val="20"/>
    </w:rPr>
  </w:style>
  <w:style w:type="paragraph" w:styleId="Index4">
    <w:name w:val="index 4"/>
    <w:basedOn w:val="Normal"/>
    <w:next w:val="Normal"/>
    <w:autoRedefine/>
    <w:uiPriority w:val="99"/>
    <w:unhideWhenUsed/>
    <w:rsid w:val="0090065C"/>
    <w:pPr>
      <w:spacing w:before="0" w:after="0" w:line="240" w:lineRule="auto"/>
      <w:ind w:left="960" w:hanging="240"/>
    </w:pPr>
    <w:rPr>
      <w:rFonts w:ascii="Times New Roman" w:hAnsi="Times New Roman" w:cs="Times New Roman"/>
      <w:color w:val="auto"/>
    </w:rPr>
  </w:style>
  <w:style w:type="paragraph" w:customStyle="1" w:styleId="TableHeading">
    <w:name w:val="Table Heading"/>
    <w:basedOn w:val="Normal"/>
    <w:qFormat/>
    <w:rsid w:val="00C8730C"/>
    <w:pPr>
      <w:framePr w:hSpace="187" w:wrap="around" w:vAnchor="text" w:hAnchor="page" w:x="1156" w:y="61"/>
      <w:spacing w:before="120" w:after="120" w:line="240" w:lineRule="auto"/>
      <w:ind w:right="-23"/>
    </w:pPr>
    <w:rPr>
      <w:b/>
      <w:caps/>
      <w:color w:val="666666" w:themeColor="background1"/>
    </w:rPr>
  </w:style>
  <w:style w:type="paragraph" w:customStyle="1" w:styleId="DocumentSubtitle">
    <w:name w:val="Document Subtitle"/>
    <w:basedOn w:val="Normal"/>
    <w:qFormat/>
    <w:rsid w:val="00C8730C"/>
    <w:pPr>
      <w:spacing w:before="0" w:after="600" w:line="240" w:lineRule="auto"/>
    </w:pPr>
    <w:rPr>
      <w:color w:val="7F7F7F" w:themeColor="text1" w:themeTint="80"/>
      <w:sz w:val="32"/>
      <w:szCs w:val="32"/>
    </w:rPr>
  </w:style>
  <w:style w:type="paragraph" w:customStyle="1" w:styleId="TableCaption">
    <w:name w:val="Table Caption"/>
    <w:qFormat/>
    <w:rsid w:val="00106D81"/>
    <w:pPr>
      <w:spacing w:before="480"/>
    </w:pPr>
    <w:rPr>
      <w:rFonts w:ascii="Arial" w:hAnsi="Arial"/>
      <w:caps/>
      <w:color w:val="262626"/>
      <w:sz w:val="28"/>
      <w:szCs w:val="28"/>
    </w:rPr>
  </w:style>
  <w:style w:type="character" w:customStyle="1" w:styleId="Heading9Char">
    <w:name w:val="Heading 9 Char"/>
    <w:basedOn w:val="DefaultParagraphFont"/>
    <w:link w:val="Heading9"/>
    <w:uiPriority w:val="9"/>
    <w:rsid w:val="001B7A94"/>
    <w:rPr>
      <w:rFonts w:eastAsiaTheme="majorEastAsia" w:cstheme="minorHAnsi"/>
      <w:iCs/>
      <w:color w:val="272727" w:themeColor="text1" w:themeTint="D8"/>
      <w:sz w:val="21"/>
      <w:szCs w:val="21"/>
    </w:rPr>
  </w:style>
  <w:style w:type="character" w:customStyle="1" w:styleId="Heading8Char">
    <w:name w:val="Heading 8 Char"/>
    <w:basedOn w:val="DefaultParagraphFont"/>
    <w:link w:val="Heading8"/>
    <w:uiPriority w:val="9"/>
    <w:rsid w:val="001B7A94"/>
    <w:rPr>
      <w:rFonts w:eastAsiaTheme="majorEastAsia" w:cstheme="minorHAnsi"/>
      <w:b/>
      <w:color w:val="272727" w:themeColor="text1" w:themeTint="D8"/>
      <w:sz w:val="21"/>
      <w:szCs w:val="21"/>
    </w:rPr>
  </w:style>
  <w:style w:type="character" w:customStyle="1" w:styleId="Heading7Char">
    <w:name w:val="Heading 7 Char"/>
    <w:basedOn w:val="DefaultParagraphFont"/>
    <w:link w:val="Heading7"/>
    <w:uiPriority w:val="9"/>
    <w:rsid w:val="001B7A94"/>
    <w:rPr>
      <w:rFonts w:eastAsiaTheme="majorEastAsia" w:cstheme="minorHAnsi"/>
      <w:iCs/>
      <w:color w:val="FFFFFF" w:themeColor="text2"/>
      <w:sz w:val="22"/>
      <w:szCs w:val="22"/>
    </w:rPr>
  </w:style>
  <w:style w:type="character" w:customStyle="1" w:styleId="apple-converted-space">
    <w:name w:val="apple-converted-space"/>
    <w:basedOn w:val="DefaultParagraphFont"/>
    <w:rsid w:val="0057526F"/>
  </w:style>
  <w:style w:type="character" w:customStyle="1" w:styleId="note">
    <w:name w:val="note"/>
    <w:basedOn w:val="DefaultParagraphFont"/>
    <w:rsid w:val="007D32A8"/>
  </w:style>
  <w:style w:type="character" w:customStyle="1" w:styleId="gc-cs-link">
    <w:name w:val="gc-cs-link"/>
    <w:basedOn w:val="DefaultParagraphFont"/>
    <w:rsid w:val="007D32A8"/>
  </w:style>
  <w:style w:type="paragraph" w:customStyle="1" w:styleId="TableData">
    <w:name w:val="Table Data"/>
    <w:basedOn w:val="Normal"/>
    <w:autoRedefine/>
    <w:rsid w:val="00054C60"/>
    <w:pPr>
      <w:spacing w:after="120" w:line="240" w:lineRule="auto"/>
      <w:jc w:val="center"/>
    </w:pPr>
    <w:rPr>
      <w:rFonts w:ascii="Calibri" w:eastAsia="Times New Roman" w:hAnsi="Calibri" w:cs="Arial"/>
      <w:b/>
      <w:szCs w:val="20"/>
    </w:rPr>
  </w:style>
  <w:style w:type="character" w:styleId="PageNumber">
    <w:name w:val="page number"/>
    <w:basedOn w:val="DefaultParagraphFont"/>
    <w:uiPriority w:val="99"/>
    <w:semiHidden/>
    <w:unhideWhenUsed/>
    <w:rsid w:val="00670AF6"/>
  </w:style>
  <w:style w:type="character" w:styleId="CommentReference">
    <w:name w:val="annotation reference"/>
    <w:basedOn w:val="DefaultParagraphFont"/>
    <w:uiPriority w:val="99"/>
    <w:semiHidden/>
    <w:unhideWhenUsed/>
    <w:rsid w:val="00670AF6"/>
    <w:rPr>
      <w:sz w:val="18"/>
      <w:szCs w:val="18"/>
    </w:rPr>
  </w:style>
  <w:style w:type="paragraph" w:styleId="CommentText">
    <w:name w:val="annotation text"/>
    <w:basedOn w:val="Normal"/>
    <w:link w:val="CommentTextChar"/>
    <w:uiPriority w:val="99"/>
    <w:unhideWhenUsed/>
    <w:rsid w:val="00670AF6"/>
    <w:pPr>
      <w:spacing w:line="240" w:lineRule="auto"/>
    </w:pPr>
  </w:style>
  <w:style w:type="character" w:customStyle="1" w:styleId="CommentTextChar">
    <w:name w:val="Comment Text Char"/>
    <w:basedOn w:val="DefaultParagraphFont"/>
    <w:link w:val="CommentText"/>
    <w:uiPriority w:val="99"/>
    <w:rsid w:val="00670AF6"/>
    <w:rPr>
      <w:rFonts w:ascii="Arial" w:hAnsi="Arial"/>
      <w:color w:val="000000" w:themeColor="text1"/>
    </w:rPr>
  </w:style>
  <w:style w:type="paragraph" w:styleId="CommentSubject">
    <w:name w:val="annotation subject"/>
    <w:basedOn w:val="CommentText"/>
    <w:next w:val="CommentText"/>
    <w:link w:val="CommentSubjectChar"/>
    <w:uiPriority w:val="99"/>
    <w:semiHidden/>
    <w:unhideWhenUsed/>
    <w:rsid w:val="00670AF6"/>
    <w:rPr>
      <w:b/>
      <w:bCs/>
      <w:sz w:val="20"/>
      <w:szCs w:val="20"/>
    </w:rPr>
  </w:style>
  <w:style w:type="character" w:customStyle="1" w:styleId="CommentSubjectChar">
    <w:name w:val="Comment Subject Char"/>
    <w:basedOn w:val="CommentTextChar"/>
    <w:link w:val="CommentSubject"/>
    <w:uiPriority w:val="99"/>
    <w:semiHidden/>
    <w:rsid w:val="00670AF6"/>
    <w:rPr>
      <w:rFonts w:ascii="Arial" w:hAnsi="Arial"/>
      <w:b/>
      <w:bCs/>
      <w:color w:val="000000" w:themeColor="text1"/>
      <w:sz w:val="20"/>
      <w:szCs w:val="20"/>
    </w:rPr>
  </w:style>
  <w:style w:type="character" w:customStyle="1" w:styleId="UnresolvedMention1">
    <w:name w:val="Unresolved Mention1"/>
    <w:basedOn w:val="DefaultParagraphFont"/>
    <w:uiPriority w:val="99"/>
    <w:rsid w:val="007E743B"/>
    <w:rPr>
      <w:color w:val="605E5C"/>
      <w:shd w:val="clear" w:color="auto" w:fill="E1DFDD"/>
    </w:rPr>
  </w:style>
  <w:style w:type="character" w:customStyle="1" w:styleId="author-188521518">
    <w:name w:val="author-188521518"/>
    <w:basedOn w:val="DefaultParagraphFont"/>
    <w:rsid w:val="00FF1531"/>
  </w:style>
  <w:style w:type="table" w:customStyle="1" w:styleId="TableGrid1">
    <w:name w:val="Table Grid1"/>
    <w:basedOn w:val="TableNormal"/>
    <w:next w:val="TableGrid"/>
    <w:rsid w:val="006638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6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223">
      <w:bodyDiv w:val="1"/>
      <w:marLeft w:val="0"/>
      <w:marRight w:val="0"/>
      <w:marTop w:val="0"/>
      <w:marBottom w:val="0"/>
      <w:divBdr>
        <w:top w:val="none" w:sz="0" w:space="0" w:color="auto"/>
        <w:left w:val="none" w:sz="0" w:space="0" w:color="auto"/>
        <w:bottom w:val="none" w:sz="0" w:space="0" w:color="auto"/>
        <w:right w:val="none" w:sz="0" w:space="0" w:color="auto"/>
      </w:divBdr>
    </w:div>
    <w:div w:id="88082078">
      <w:bodyDiv w:val="1"/>
      <w:marLeft w:val="0"/>
      <w:marRight w:val="0"/>
      <w:marTop w:val="0"/>
      <w:marBottom w:val="0"/>
      <w:divBdr>
        <w:top w:val="none" w:sz="0" w:space="0" w:color="auto"/>
        <w:left w:val="none" w:sz="0" w:space="0" w:color="auto"/>
        <w:bottom w:val="none" w:sz="0" w:space="0" w:color="auto"/>
        <w:right w:val="none" w:sz="0" w:space="0" w:color="auto"/>
      </w:divBdr>
    </w:div>
    <w:div w:id="278490917">
      <w:bodyDiv w:val="1"/>
      <w:marLeft w:val="0"/>
      <w:marRight w:val="0"/>
      <w:marTop w:val="0"/>
      <w:marBottom w:val="0"/>
      <w:divBdr>
        <w:top w:val="none" w:sz="0" w:space="0" w:color="auto"/>
        <w:left w:val="none" w:sz="0" w:space="0" w:color="auto"/>
        <w:bottom w:val="none" w:sz="0" w:space="0" w:color="auto"/>
        <w:right w:val="none" w:sz="0" w:space="0" w:color="auto"/>
      </w:divBdr>
    </w:div>
    <w:div w:id="317929318">
      <w:bodyDiv w:val="1"/>
      <w:marLeft w:val="0"/>
      <w:marRight w:val="0"/>
      <w:marTop w:val="0"/>
      <w:marBottom w:val="0"/>
      <w:divBdr>
        <w:top w:val="none" w:sz="0" w:space="0" w:color="auto"/>
        <w:left w:val="none" w:sz="0" w:space="0" w:color="auto"/>
        <w:bottom w:val="none" w:sz="0" w:space="0" w:color="auto"/>
        <w:right w:val="none" w:sz="0" w:space="0" w:color="auto"/>
      </w:divBdr>
      <w:divsChild>
        <w:div w:id="1813672915">
          <w:marLeft w:val="0"/>
          <w:marRight w:val="0"/>
          <w:marTop w:val="0"/>
          <w:marBottom w:val="0"/>
          <w:divBdr>
            <w:top w:val="none" w:sz="0" w:space="0" w:color="auto"/>
            <w:left w:val="none" w:sz="0" w:space="0" w:color="auto"/>
            <w:bottom w:val="none" w:sz="0" w:space="0" w:color="auto"/>
            <w:right w:val="none" w:sz="0" w:space="0" w:color="auto"/>
          </w:divBdr>
        </w:div>
      </w:divsChild>
    </w:div>
    <w:div w:id="343946511">
      <w:bodyDiv w:val="1"/>
      <w:marLeft w:val="0"/>
      <w:marRight w:val="0"/>
      <w:marTop w:val="0"/>
      <w:marBottom w:val="0"/>
      <w:divBdr>
        <w:top w:val="none" w:sz="0" w:space="0" w:color="auto"/>
        <w:left w:val="none" w:sz="0" w:space="0" w:color="auto"/>
        <w:bottom w:val="none" w:sz="0" w:space="0" w:color="auto"/>
        <w:right w:val="none" w:sz="0" w:space="0" w:color="auto"/>
      </w:divBdr>
    </w:div>
    <w:div w:id="378633284">
      <w:bodyDiv w:val="1"/>
      <w:marLeft w:val="0"/>
      <w:marRight w:val="0"/>
      <w:marTop w:val="0"/>
      <w:marBottom w:val="0"/>
      <w:divBdr>
        <w:top w:val="none" w:sz="0" w:space="0" w:color="auto"/>
        <w:left w:val="none" w:sz="0" w:space="0" w:color="auto"/>
        <w:bottom w:val="none" w:sz="0" w:space="0" w:color="auto"/>
        <w:right w:val="none" w:sz="0" w:space="0" w:color="auto"/>
      </w:divBdr>
    </w:div>
    <w:div w:id="518742377">
      <w:bodyDiv w:val="1"/>
      <w:marLeft w:val="0"/>
      <w:marRight w:val="0"/>
      <w:marTop w:val="0"/>
      <w:marBottom w:val="0"/>
      <w:divBdr>
        <w:top w:val="none" w:sz="0" w:space="0" w:color="auto"/>
        <w:left w:val="none" w:sz="0" w:space="0" w:color="auto"/>
        <w:bottom w:val="none" w:sz="0" w:space="0" w:color="auto"/>
        <w:right w:val="none" w:sz="0" w:space="0" w:color="auto"/>
      </w:divBdr>
    </w:div>
    <w:div w:id="567149830">
      <w:bodyDiv w:val="1"/>
      <w:marLeft w:val="0"/>
      <w:marRight w:val="0"/>
      <w:marTop w:val="0"/>
      <w:marBottom w:val="0"/>
      <w:divBdr>
        <w:top w:val="none" w:sz="0" w:space="0" w:color="auto"/>
        <w:left w:val="none" w:sz="0" w:space="0" w:color="auto"/>
        <w:bottom w:val="none" w:sz="0" w:space="0" w:color="auto"/>
        <w:right w:val="none" w:sz="0" w:space="0" w:color="auto"/>
      </w:divBdr>
    </w:div>
    <w:div w:id="812647377">
      <w:bodyDiv w:val="1"/>
      <w:marLeft w:val="0"/>
      <w:marRight w:val="0"/>
      <w:marTop w:val="0"/>
      <w:marBottom w:val="0"/>
      <w:divBdr>
        <w:top w:val="none" w:sz="0" w:space="0" w:color="auto"/>
        <w:left w:val="none" w:sz="0" w:space="0" w:color="auto"/>
        <w:bottom w:val="none" w:sz="0" w:space="0" w:color="auto"/>
        <w:right w:val="none" w:sz="0" w:space="0" w:color="auto"/>
      </w:divBdr>
    </w:div>
    <w:div w:id="1362784607">
      <w:bodyDiv w:val="1"/>
      <w:marLeft w:val="0"/>
      <w:marRight w:val="0"/>
      <w:marTop w:val="0"/>
      <w:marBottom w:val="0"/>
      <w:divBdr>
        <w:top w:val="none" w:sz="0" w:space="0" w:color="auto"/>
        <w:left w:val="none" w:sz="0" w:space="0" w:color="auto"/>
        <w:bottom w:val="none" w:sz="0" w:space="0" w:color="auto"/>
        <w:right w:val="none" w:sz="0" w:space="0" w:color="auto"/>
      </w:divBdr>
    </w:div>
    <w:div w:id="1427263457">
      <w:bodyDiv w:val="1"/>
      <w:marLeft w:val="0"/>
      <w:marRight w:val="0"/>
      <w:marTop w:val="0"/>
      <w:marBottom w:val="0"/>
      <w:divBdr>
        <w:top w:val="none" w:sz="0" w:space="0" w:color="auto"/>
        <w:left w:val="none" w:sz="0" w:space="0" w:color="auto"/>
        <w:bottom w:val="none" w:sz="0" w:space="0" w:color="auto"/>
        <w:right w:val="none" w:sz="0" w:space="0" w:color="auto"/>
      </w:divBdr>
    </w:div>
    <w:div w:id="1680306565">
      <w:bodyDiv w:val="1"/>
      <w:marLeft w:val="0"/>
      <w:marRight w:val="0"/>
      <w:marTop w:val="0"/>
      <w:marBottom w:val="0"/>
      <w:divBdr>
        <w:top w:val="none" w:sz="0" w:space="0" w:color="auto"/>
        <w:left w:val="none" w:sz="0" w:space="0" w:color="auto"/>
        <w:bottom w:val="none" w:sz="0" w:space="0" w:color="auto"/>
        <w:right w:val="none" w:sz="0" w:space="0" w:color="auto"/>
      </w:divBdr>
    </w:div>
    <w:div w:id="1756783975">
      <w:bodyDiv w:val="1"/>
      <w:marLeft w:val="0"/>
      <w:marRight w:val="0"/>
      <w:marTop w:val="0"/>
      <w:marBottom w:val="0"/>
      <w:divBdr>
        <w:top w:val="none" w:sz="0" w:space="0" w:color="auto"/>
        <w:left w:val="none" w:sz="0" w:space="0" w:color="auto"/>
        <w:bottom w:val="none" w:sz="0" w:space="0" w:color="auto"/>
        <w:right w:val="none" w:sz="0" w:space="0" w:color="auto"/>
      </w:divBdr>
    </w:div>
    <w:div w:id="1867324657">
      <w:bodyDiv w:val="1"/>
      <w:marLeft w:val="0"/>
      <w:marRight w:val="0"/>
      <w:marTop w:val="0"/>
      <w:marBottom w:val="0"/>
      <w:divBdr>
        <w:top w:val="none" w:sz="0" w:space="0" w:color="auto"/>
        <w:left w:val="none" w:sz="0" w:space="0" w:color="auto"/>
        <w:bottom w:val="none" w:sz="0" w:space="0" w:color="auto"/>
        <w:right w:val="none" w:sz="0" w:space="0" w:color="auto"/>
      </w:divBdr>
      <w:divsChild>
        <w:div w:id="930966962">
          <w:marLeft w:val="0"/>
          <w:marRight w:val="0"/>
          <w:marTop w:val="0"/>
          <w:marBottom w:val="0"/>
          <w:divBdr>
            <w:top w:val="none" w:sz="0" w:space="0" w:color="auto"/>
            <w:left w:val="none" w:sz="0" w:space="0" w:color="auto"/>
            <w:bottom w:val="none" w:sz="0" w:space="0" w:color="auto"/>
            <w:right w:val="none" w:sz="0" w:space="0" w:color="auto"/>
          </w:divBdr>
        </w:div>
      </w:divsChild>
    </w:div>
    <w:div w:id="1972399133">
      <w:bodyDiv w:val="1"/>
      <w:marLeft w:val="0"/>
      <w:marRight w:val="0"/>
      <w:marTop w:val="0"/>
      <w:marBottom w:val="0"/>
      <w:divBdr>
        <w:top w:val="none" w:sz="0" w:space="0" w:color="auto"/>
        <w:left w:val="none" w:sz="0" w:space="0" w:color="auto"/>
        <w:bottom w:val="none" w:sz="0" w:space="0" w:color="auto"/>
        <w:right w:val="none" w:sz="0" w:space="0" w:color="auto"/>
      </w:divBdr>
      <w:divsChild>
        <w:div w:id="108281757">
          <w:marLeft w:val="0"/>
          <w:marRight w:val="0"/>
          <w:marTop w:val="0"/>
          <w:marBottom w:val="0"/>
          <w:divBdr>
            <w:top w:val="none" w:sz="0" w:space="0" w:color="auto"/>
            <w:left w:val="none" w:sz="0" w:space="0" w:color="auto"/>
            <w:bottom w:val="none" w:sz="0" w:space="0" w:color="auto"/>
            <w:right w:val="none" w:sz="0" w:space="0" w:color="auto"/>
          </w:divBdr>
        </w:div>
      </w:divsChild>
    </w:div>
    <w:div w:id="1983853110">
      <w:bodyDiv w:val="1"/>
      <w:marLeft w:val="0"/>
      <w:marRight w:val="0"/>
      <w:marTop w:val="0"/>
      <w:marBottom w:val="0"/>
      <w:divBdr>
        <w:top w:val="none" w:sz="0" w:space="0" w:color="auto"/>
        <w:left w:val="none" w:sz="0" w:space="0" w:color="auto"/>
        <w:bottom w:val="none" w:sz="0" w:space="0" w:color="auto"/>
        <w:right w:val="none" w:sz="0" w:space="0" w:color="auto"/>
      </w:divBdr>
    </w:div>
    <w:div w:id="2129352512">
      <w:bodyDiv w:val="1"/>
      <w:marLeft w:val="0"/>
      <w:marRight w:val="0"/>
      <w:marTop w:val="0"/>
      <w:marBottom w:val="0"/>
      <w:divBdr>
        <w:top w:val="none" w:sz="0" w:space="0" w:color="auto"/>
        <w:left w:val="none" w:sz="0" w:space="0" w:color="auto"/>
        <w:bottom w:val="none" w:sz="0" w:space="0" w:color="auto"/>
        <w:right w:val="none" w:sz="0" w:space="0" w:color="auto"/>
      </w:divBdr>
      <w:divsChild>
        <w:div w:id="1065762884">
          <w:marLeft w:val="0"/>
          <w:marRight w:val="0"/>
          <w:marTop w:val="0"/>
          <w:marBottom w:val="0"/>
          <w:divBdr>
            <w:top w:val="none" w:sz="0" w:space="0" w:color="auto"/>
            <w:left w:val="none" w:sz="0" w:space="0" w:color="auto"/>
            <w:bottom w:val="none" w:sz="0" w:space="0" w:color="auto"/>
            <w:right w:val="none" w:sz="0" w:space="0" w:color="auto"/>
          </w:divBdr>
          <w:divsChild>
            <w:div w:id="580794103">
              <w:marLeft w:val="0"/>
              <w:marRight w:val="0"/>
              <w:marTop w:val="0"/>
              <w:marBottom w:val="0"/>
              <w:divBdr>
                <w:top w:val="none" w:sz="0" w:space="0" w:color="auto"/>
                <w:left w:val="none" w:sz="0" w:space="0" w:color="auto"/>
                <w:bottom w:val="none" w:sz="0" w:space="0" w:color="auto"/>
                <w:right w:val="none" w:sz="0" w:space="0" w:color="auto"/>
              </w:divBdr>
              <w:divsChild>
                <w:div w:id="2032025615">
                  <w:marLeft w:val="0"/>
                  <w:marRight w:val="0"/>
                  <w:marTop w:val="0"/>
                  <w:marBottom w:val="0"/>
                  <w:divBdr>
                    <w:top w:val="none" w:sz="0" w:space="0" w:color="auto"/>
                    <w:left w:val="none" w:sz="0" w:space="0" w:color="auto"/>
                    <w:bottom w:val="none" w:sz="0" w:space="0" w:color="auto"/>
                    <w:right w:val="none" w:sz="0" w:space="0" w:color="auto"/>
                  </w:divBdr>
                  <w:divsChild>
                    <w:div w:id="1358966740">
                      <w:marLeft w:val="0"/>
                      <w:marRight w:val="0"/>
                      <w:marTop w:val="0"/>
                      <w:marBottom w:val="0"/>
                      <w:divBdr>
                        <w:top w:val="none" w:sz="0" w:space="0" w:color="auto"/>
                        <w:left w:val="none" w:sz="0" w:space="0" w:color="auto"/>
                        <w:bottom w:val="none" w:sz="0" w:space="0" w:color="auto"/>
                        <w:right w:val="none" w:sz="0" w:space="0" w:color="auto"/>
                      </w:divBdr>
                      <w:divsChild>
                        <w:div w:id="377900286">
                          <w:marLeft w:val="0"/>
                          <w:marRight w:val="0"/>
                          <w:marTop w:val="0"/>
                          <w:marBottom w:val="0"/>
                          <w:divBdr>
                            <w:top w:val="none" w:sz="0" w:space="0" w:color="auto"/>
                            <w:left w:val="none" w:sz="0" w:space="0" w:color="auto"/>
                            <w:bottom w:val="none" w:sz="0" w:space="0" w:color="auto"/>
                            <w:right w:val="none" w:sz="0" w:space="0" w:color="auto"/>
                          </w:divBdr>
                          <w:divsChild>
                            <w:div w:id="1492134645">
                              <w:marLeft w:val="0"/>
                              <w:marRight w:val="0"/>
                              <w:marTop w:val="0"/>
                              <w:marBottom w:val="0"/>
                              <w:divBdr>
                                <w:top w:val="none" w:sz="0" w:space="0" w:color="auto"/>
                                <w:left w:val="none" w:sz="0" w:space="0" w:color="auto"/>
                                <w:bottom w:val="none" w:sz="0" w:space="0" w:color="auto"/>
                                <w:right w:val="none" w:sz="0" w:space="0" w:color="auto"/>
                              </w:divBdr>
                              <w:divsChild>
                                <w:div w:id="17696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ckeyepass.osu.edu/" TargetMode="External"/><Relationship Id="rId18" Type="http://schemas.openxmlformats.org/officeDocument/2006/relationships/header" Target="header3.xml"/><Relationship Id="rId26" Type="http://schemas.openxmlformats.org/officeDocument/2006/relationships/hyperlink" Target="http://titleix.osu.edu/" TargetMode="External"/><Relationship Id="rId3" Type="http://schemas.openxmlformats.org/officeDocument/2006/relationships/customXml" Target="../customXml/item3.xml"/><Relationship Id="rId21" Type="http://schemas.openxmlformats.org/officeDocument/2006/relationships/hyperlink" Target="http://oaa.osu.edu/coamtensuggestions.html" TargetMode="External"/><Relationship Id="rId7" Type="http://schemas.openxmlformats.org/officeDocument/2006/relationships/settings" Target="settings.xml"/><Relationship Id="rId12" Type="http://schemas.openxmlformats.org/officeDocument/2006/relationships/hyperlink" Target="https://www.ipcc.ch/report/sixth-assessment-report-working-group-i/" TargetMode="External"/><Relationship Id="rId17" Type="http://schemas.openxmlformats.org/officeDocument/2006/relationships/header" Target="header2.xml"/><Relationship Id="rId25" Type="http://schemas.openxmlformats.org/officeDocument/2006/relationships/hyperlink" Target="mailto:equity@osu.ed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slds@osu.edu" TargetMode="External"/><Relationship Id="rId29" Type="http://schemas.openxmlformats.org/officeDocument/2006/relationships/hyperlink" Target="http://go.osu.edu/wellness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o.osu.edu/blog/community/2015/08/18/free-microsoft-office-for-ohio-state-students" TargetMode="External"/><Relationship Id="rId24" Type="http://schemas.openxmlformats.org/officeDocument/2006/relationships/hyperlink" Target="http://oaa.osu.edu/coam.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ourcecenter.odee.osu.edu/carmenzoom/getting-started-carmenzoom?sysparm_article=kb05026" TargetMode="External"/><Relationship Id="rId23" Type="http://schemas.openxmlformats.org/officeDocument/2006/relationships/hyperlink" Target="mailto:8help@osu.edu" TargetMode="External"/><Relationship Id="rId28" Type="http://schemas.openxmlformats.org/officeDocument/2006/relationships/hyperlink" Target="http://go.osu.edu/credithours" TargetMode="External"/><Relationship Id="rId10" Type="http://schemas.openxmlformats.org/officeDocument/2006/relationships/endnotes" Target="endnotes.xml"/><Relationship Id="rId19" Type="http://schemas.openxmlformats.org/officeDocument/2006/relationships/hyperlink" Target="https://osu.zoom.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osu.edu/office365help?sysparm_article=kb05025" TargetMode="External"/><Relationship Id="rId22" Type="http://schemas.openxmlformats.org/officeDocument/2006/relationships/hyperlink" Target="https://osuitsm.service-now.com/selfservice/kb_view.do" TargetMode="External"/><Relationship Id="rId27" Type="http://schemas.openxmlformats.org/officeDocument/2006/relationships/hyperlink" Target="https://osuitsm.service-now.com/selfservice/kb_view.do" TargetMode="External"/><Relationship Id="rId30" Type="http://schemas.openxmlformats.org/officeDocument/2006/relationships/hyperlink" Target="https://ocio.osu.edu/help/hou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DEE">
  <a:themeElements>
    <a:clrScheme name="ODEE">
      <a:dk1>
        <a:srgbClr val="000000"/>
      </a:dk1>
      <a:lt1>
        <a:srgbClr val="666666"/>
      </a:lt1>
      <a:dk2>
        <a:srgbClr val="FFFFFF"/>
      </a:dk2>
      <a:lt2>
        <a:srgbClr val="BB0000"/>
      </a:lt2>
      <a:accent1>
        <a:srgbClr val="1C7C89"/>
      </a:accent1>
      <a:accent2>
        <a:srgbClr val="73792D"/>
      </a:accent2>
      <a:accent3>
        <a:srgbClr val="C05023"/>
      </a:accent3>
      <a:accent4>
        <a:srgbClr val="FFFFFF"/>
      </a:accent4>
      <a:accent5>
        <a:srgbClr val="FFFFFF"/>
      </a:accent5>
      <a:accent6>
        <a:srgbClr val="FFFFFF"/>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BB99C55C3CD14DA9B86E3DC859918F" ma:contentTypeVersion="6" ma:contentTypeDescription="Create a new document." ma:contentTypeScope="" ma:versionID="86d695ce514057549da57cc41479a245">
  <xsd:schema xmlns:xsd="http://www.w3.org/2001/XMLSchema" xmlns:xs="http://www.w3.org/2001/XMLSchema" xmlns:p="http://schemas.microsoft.com/office/2006/metadata/properties" xmlns:ns2="9e3977a5-676b-4713-b311-d45656bff7b0" xmlns:ns3="3b8c63cb-1bf0-4461-8f81-41b22114e054" targetNamespace="http://schemas.microsoft.com/office/2006/metadata/properties" ma:root="true" ma:fieldsID="19df59b42aa4e669f1e7086496288cd2" ns2:_="" ns3:_="">
    <xsd:import namespace="9e3977a5-676b-4713-b311-d45656bff7b0"/>
    <xsd:import namespace="3b8c63cb-1bf0-4461-8f81-41b22114e0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977a5-676b-4713-b311-d45656bff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c63cb-1bf0-4461-8f81-41b22114e0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3CEDF-EB39-480E-B779-F0B707C05E56}">
  <ds:schemaRefs>
    <ds:schemaRef ds:uri="http://schemas.microsoft.com/sharepoint/v3/contenttype/forms"/>
  </ds:schemaRefs>
</ds:datastoreItem>
</file>

<file path=customXml/itemProps2.xml><?xml version="1.0" encoding="utf-8"?>
<ds:datastoreItem xmlns:ds="http://schemas.openxmlformats.org/officeDocument/2006/customXml" ds:itemID="{BBA75FD5-F22C-4A5C-976A-935BE3240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8A5427-333A-4E3A-8330-9C452019DDE5}">
  <ds:schemaRefs>
    <ds:schemaRef ds:uri="http://schemas.openxmlformats.org/officeDocument/2006/bibliography"/>
  </ds:schemaRefs>
</ds:datastoreItem>
</file>

<file path=customXml/itemProps4.xml><?xml version="1.0" encoding="utf-8"?>
<ds:datastoreItem xmlns:ds="http://schemas.openxmlformats.org/officeDocument/2006/customXml" ds:itemID="{DD11AF7F-6D83-49CC-8BE9-AFF3BADC6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977a5-676b-4713-b311-d45656bff7b0"/>
    <ds:schemaRef ds:uri="3b8c63cb-1bf0-4461-8f81-41b22114e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Saltzman, Matthew</cp:lastModifiedBy>
  <cp:revision>3</cp:revision>
  <cp:lastPrinted>2022-04-01T16:21:00Z</cp:lastPrinted>
  <dcterms:created xsi:type="dcterms:W3CDTF">2022-09-02T20:25:00Z</dcterms:created>
  <dcterms:modified xsi:type="dcterms:W3CDTF">2022-09-02T20:26:00Z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0x0101006EBB99C55C3CD14DA9B86E3DC859918F</vt:lpwstr>
  </property>
</Properties>
</file>